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CC0E8"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proofErr w:type="spellStart"/>
      <w:r w:rsidRPr="00A5121C">
        <w:rPr>
          <w:rFonts w:ascii="Times New Roman" w:eastAsia="Times New Roman" w:hAnsi="Times New Roman" w:cs="Times New Roman"/>
          <w:b/>
          <w:bCs/>
          <w:sz w:val="24"/>
          <w:szCs w:val="24"/>
          <w:u w:val="single"/>
          <w:lang w:eastAsia="en-GB"/>
        </w:rPr>
        <w:t>Chapt</w:t>
      </w:r>
      <w:proofErr w:type="spellEnd"/>
      <w:r w:rsidRPr="00A5121C">
        <w:rPr>
          <w:rFonts w:ascii="Times New Roman" w:eastAsia="Times New Roman" w:hAnsi="Times New Roman" w:cs="Times New Roman"/>
          <w:b/>
          <w:bCs/>
          <w:sz w:val="24"/>
          <w:szCs w:val="24"/>
          <w:u w:val="single"/>
          <w:lang w:eastAsia="en-GB"/>
        </w:rPr>
        <w:t>. 3</w:t>
      </w:r>
    </w:p>
    <w:p w14:paraId="1C8149AB"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lang w:eastAsia="en-GB"/>
        </w:rPr>
        <w:t>QV3.1:</w:t>
      </w:r>
      <w:r w:rsidRPr="00A5121C">
        <w:rPr>
          <w:rFonts w:ascii="Times New Roman" w:eastAsia="Times New Roman" w:hAnsi="Times New Roman" w:cs="Times New Roman"/>
          <w:sz w:val="24"/>
          <w:szCs w:val="24"/>
          <w:lang w:eastAsia="en-GB"/>
        </w:rPr>
        <w:t>   NO</w:t>
      </w:r>
    </w:p>
    <w:p w14:paraId="26F3E03E"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u w:val="single"/>
          <w:lang w:eastAsia="en-GB"/>
        </w:rPr>
        <w:t>QV3.2:</w:t>
      </w:r>
      <w:r w:rsidRPr="00A5121C">
        <w:rPr>
          <w:rFonts w:ascii="Times New Roman" w:eastAsia="Times New Roman" w:hAnsi="Times New Roman" w:cs="Times New Roman"/>
          <w:sz w:val="24"/>
          <w:szCs w:val="24"/>
          <w:lang w:eastAsia="en-GB"/>
        </w:rPr>
        <w:t xml:space="preserve">  Objectives do not give enough weight to the gravity of climate change; there is an over projection of housing needs and developments, and the wrong areas are identified for development. Infrastructure is inadequately assessed with insufficient priority given to green options. There is no real vision of how our world will look in 20 </w:t>
      </w:r>
      <w:proofErr w:type="spellStart"/>
      <w:r w:rsidRPr="00A5121C">
        <w:rPr>
          <w:rFonts w:ascii="Times New Roman" w:eastAsia="Times New Roman" w:hAnsi="Times New Roman" w:cs="Times New Roman"/>
          <w:sz w:val="24"/>
          <w:szCs w:val="24"/>
          <w:lang w:eastAsia="en-GB"/>
        </w:rPr>
        <w:t xml:space="preserve">years </w:t>
      </w:r>
      <w:proofErr w:type="gramStart"/>
      <w:r w:rsidRPr="00A5121C">
        <w:rPr>
          <w:rFonts w:ascii="Times New Roman" w:eastAsia="Times New Roman" w:hAnsi="Times New Roman" w:cs="Times New Roman"/>
          <w:sz w:val="24"/>
          <w:szCs w:val="24"/>
          <w:lang w:eastAsia="en-GB"/>
        </w:rPr>
        <w:t>time</w:t>
      </w:r>
      <w:proofErr w:type="spellEnd"/>
      <w:r w:rsidRPr="00A5121C">
        <w:rPr>
          <w:rFonts w:ascii="Times New Roman" w:eastAsia="Times New Roman" w:hAnsi="Times New Roman" w:cs="Times New Roman"/>
          <w:sz w:val="24"/>
          <w:szCs w:val="24"/>
          <w:lang w:eastAsia="en-GB"/>
        </w:rPr>
        <w:t>,  so</w:t>
      </w:r>
      <w:proofErr w:type="gramEnd"/>
      <w:r w:rsidRPr="00A5121C">
        <w:rPr>
          <w:rFonts w:ascii="Times New Roman" w:eastAsia="Times New Roman" w:hAnsi="Times New Roman" w:cs="Times New Roman"/>
          <w:sz w:val="24"/>
          <w:szCs w:val="24"/>
          <w:lang w:eastAsia="en-GB"/>
        </w:rPr>
        <w:t xml:space="preserve"> current strategies outlined will be </w:t>
      </w:r>
      <w:proofErr w:type="spellStart"/>
      <w:r w:rsidRPr="00A5121C">
        <w:rPr>
          <w:rFonts w:ascii="Times New Roman" w:eastAsia="Times New Roman" w:hAnsi="Times New Roman" w:cs="Times New Roman"/>
          <w:sz w:val="24"/>
          <w:szCs w:val="24"/>
          <w:lang w:eastAsia="en-GB"/>
        </w:rPr>
        <w:t>be</w:t>
      </w:r>
      <w:proofErr w:type="spellEnd"/>
      <w:r w:rsidRPr="00A5121C">
        <w:rPr>
          <w:rFonts w:ascii="Times New Roman" w:eastAsia="Times New Roman" w:hAnsi="Times New Roman" w:cs="Times New Roman"/>
          <w:sz w:val="24"/>
          <w:szCs w:val="24"/>
          <w:lang w:eastAsia="en-GB"/>
        </w:rPr>
        <w:t xml:space="preserve"> 20 years out of </w:t>
      </w:r>
      <w:proofErr w:type="spellStart"/>
      <w:r w:rsidRPr="00A5121C">
        <w:rPr>
          <w:rFonts w:ascii="Times New Roman" w:eastAsia="Times New Roman" w:hAnsi="Times New Roman" w:cs="Times New Roman"/>
          <w:sz w:val="24"/>
          <w:szCs w:val="24"/>
          <w:lang w:eastAsia="en-GB"/>
        </w:rPr>
        <w:t>detate</w:t>
      </w:r>
      <w:proofErr w:type="spellEnd"/>
      <w:r w:rsidRPr="00A5121C">
        <w:rPr>
          <w:rFonts w:ascii="Times New Roman" w:eastAsia="Times New Roman" w:hAnsi="Times New Roman" w:cs="Times New Roman"/>
          <w:sz w:val="24"/>
          <w:szCs w:val="24"/>
          <w:lang w:eastAsia="en-GB"/>
        </w:rPr>
        <w:t>, assuming their time scale has not fallen behind or costings become excessive. HS2 serves as an example of what can go wrong with misdirected and poorly evidenced strategy and vision.</w:t>
      </w:r>
    </w:p>
    <w:p w14:paraId="74EE6A0F"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sz w:val="24"/>
          <w:szCs w:val="24"/>
          <w:lang w:eastAsia="en-GB"/>
        </w:rPr>
        <w:t>The Green Infrastructure Study in use is already 10 years out of date.</w:t>
      </w:r>
    </w:p>
    <w:p w14:paraId="7967C2D9"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u w:val="single"/>
          <w:lang w:eastAsia="en-GB"/>
        </w:rPr>
        <w:t>Q-13</w:t>
      </w:r>
      <w:r w:rsidRPr="00A5121C">
        <w:rPr>
          <w:rFonts w:ascii="Times New Roman" w:eastAsia="Times New Roman" w:hAnsi="Times New Roman" w:cs="Times New Roman"/>
          <w:sz w:val="24"/>
          <w:szCs w:val="24"/>
          <w:lang w:eastAsia="en-GB"/>
        </w:rPr>
        <w:t>   'B' = preferred option</w:t>
      </w:r>
    </w:p>
    <w:p w14:paraId="1CAAF359"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proofErr w:type="gramStart"/>
      <w:r w:rsidRPr="00A5121C">
        <w:rPr>
          <w:rFonts w:ascii="Times New Roman" w:eastAsia="Times New Roman" w:hAnsi="Times New Roman" w:cs="Times New Roman"/>
          <w:b/>
          <w:bCs/>
          <w:sz w:val="24"/>
          <w:szCs w:val="24"/>
          <w:u w:val="single"/>
          <w:lang w:eastAsia="en-GB"/>
        </w:rPr>
        <w:t>Q.14.1</w:t>
      </w:r>
      <w:r w:rsidRPr="00A5121C">
        <w:rPr>
          <w:rFonts w:ascii="Times New Roman" w:eastAsia="Times New Roman" w:hAnsi="Times New Roman" w:cs="Times New Roman"/>
          <w:sz w:val="24"/>
          <w:szCs w:val="24"/>
          <w:lang w:eastAsia="en-GB"/>
        </w:rPr>
        <w:t>  Don't</w:t>
      </w:r>
      <w:proofErr w:type="gramEnd"/>
      <w:r w:rsidRPr="00A5121C">
        <w:rPr>
          <w:rFonts w:ascii="Times New Roman" w:eastAsia="Times New Roman" w:hAnsi="Times New Roman" w:cs="Times New Roman"/>
          <w:sz w:val="24"/>
          <w:szCs w:val="24"/>
          <w:lang w:eastAsia="en-GB"/>
        </w:rPr>
        <w:t xml:space="preserve"> know</w:t>
      </w:r>
    </w:p>
    <w:p w14:paraId="65466230"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proofErr w:type="gramStart"/>
      <w:r w:rsidRPr="00A5121C">
        <w:rPr>
          <w:rFonts w:ascii="Times New Roman" w:eastAsia="Times New Roman" w:hAnsi="Times New Roman" w:cs="Times New Roman"/>
          <w:b/>
          <w:bCs/>
          <w:sz w:val="24"/>
          <w:szCs w:val="24"/>
          <w:lang w:eastAsia="en-GB"/>
        </w:rPr>
        <w:t>Q.15</w:t>
      </w:r>
      <w:r w:rsidRPr="00A5121C">
        <w:rPr>
          <w:rFonts w:ascii="Times New Roman" w:eastAsia="Times New Roman" w:hAnsi="Times New Roman" w:cs="Times New Roman"/>
          <w:sz w:val="24"/>
          <w:szCs w:val="24"/>
          <w:lang w:eastAsia="en-GB"/>
        </w:rPr>
        <w:t>  I</w:t>
      </w:r>
      <w:proofErr w:type="gramEnd"/>
      <w:r w:rsidRPr="00A5121C">
        <w:rPr>
          <w:rFonts w:ascii="Times New Roman" w:eastAsia="Times New Roman" w:hAnsi="Times New Roman" w:cs="Times New Roman"/>
          <w:sz w:val="24"/>
          <w:szCs w:val="24"/>
          <w:lang w:eastAsia="en-GB"/>
        </w:rPr>
        <w:t xml:space="preserve"> am concerned that all significant projects exceed budgets and over-run time scales, and this is not allowed for in strategic planning; the result will be a hit for future local residents and their community charges.</w:t>
      </w:r>
    </w:p>
    <w:p w14:paraId="5831C8DE"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lang w:eastAsia="en-GB"/>
        </w:rPr>
        <w:t>Q-S</w:t>
      </w:r>
      <w:proofErr w:type="gramStart"/>
      <w:r w:rsidRPr="00A5121C">
        <w:rPr>
          <w:rFonts w:ascii="Times New Roman" w:eastAsia="Times New Roman" w:hAnsi="Times New Roman" w:cs="Times New Roman"/>
          <w:b/>
          <w:bCs/>
          <w:sz w:val="24"/>
          <w:szCs w:val="24"/>
          <w:lang w:eastAsia="en-GB"/>
        </w:rPr>
        <w:t>1</w:t>
      </w:r>
      <w:r w:rsidRPr="00A5121C">
        <w:rPr>
          <w:rFonts w:ascii="Times New Roman" w:eastAsia="Times New Roman" w:hAnsi="Times New Roman" w:cs="Times New Roman"/>
          <w:sz w:val="24"/>
          <w:szCs w:val="24"/>
          <w:lang w:eastAsia="en-GB"/>
        </w:rPr>
        <w:t>  Option</w:t>
      </w:r>
      <w:proofErr w:type="gramEnd"/>
      <w:r w:rsidRPr="00A5121C">
        <w:rPr>
          <w:rFonts w:ascii="Times New Roman" w:eastAsia="Times New Roman" w:hAnsi="Times New Roman" w:cs="Times New Roman"/>
          <w:sz w:val="24"/>
          <w:szCs w:val="24"/>
          <w:lang w:eastAsia="en-GB"/>
        </w:rPr>
        <w:t xml:space="preserve"> S1'a'.</w:t>
      </w:r>
    </w:p>
    <w:p w14:paraId="08F3C90A"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u w:val="single"/>
          <w:lang w:eastAsia="en-GB"/>
        </w:rPr>
        <w:t>Q-S</w:t>
      </w:r>
      <w:proofErr w:type="gramStart"/>
      <w:r w:rsidRPr="00A5121C">
        <w:rPr>
          <w:rFonts w:ascii="Times New Roman" w:eastAsia="Times New Roman" w:hAnsi="Times New Roman" w:cs="Times New Roman"/>
          <w:b/>
          <w:bCs/>
          <w:sz w:val="24"/>
          <w:szCs w:val="24"/>
          <w:u w:val="single"/>
          <w:lang w:eastAsia="en-GB"/>
        </w:rPr>
        <w:t>2</w:t>
      </w:r>
      <w:r w:rsidRPr="00A5121C">
        <w:rPr>
          <w:rFonts w:ascii="Times New Roman" w:eastAsia="Times New Roman" w:hAnsi="Times New Roman" w:cs="Times New Roman"/>
          <w:sz w:val="24"/>
          <w:szCs w:val="24"/>
          <w:lang w:eastAsia="en-GB"/>
        </w:rPr>
        <w:t>  Option</w:t>
      </w:r>
      <w:proofErr w:type="gramEnd"/>
      <w:r w:rsidRPr="00A5121C">
        <w:rPr>
          <w:rFonts w:ascii="Times New Roman" w:eastAsia="Times New Roman" w:hAnsi="Times New Roman" w:cs="Times New Roman"/>
          <w:sz w:val="24"/>
          <w:szCs w:val="24"/>
          <w:lang w:eastAsia="en-GB"/>
        </w:rPr>
        <w:t xml:space="preserve"> S2'a'.</w:t>
      </w:r>
    </w:p>
    <w:p w14:paraId="0B7436B0"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u w:val="single"/>
          <w:lang w:eastAsia="en-GB"/>
        </w:rPr>
        <w:t>QS3.</w:t>
      </w:r>
      <w:proofErr w:type="gramStart"/>
      <w:r w:rsidRPr="00A5121C">
        <w:rPr>
          <w:rFonts w:ascii="Times New Roman" w:eastAsia="Times New Roman" w:hAnsi="Times New Roman" w:cs="Times New Roman"/>
          <w:b/>
          <w:bCs/>
          <w:sz w:val="24"/>
          <w:szCs w:val="24"/>
          <w:u w:val="single"/>
          <w:lang w:eastAsia="en-GB"/>
        </w:rPr>
        <w:t>1</w:t>
      </w:r>
      <w:r w:rsidRPr="00A5121C">
        <w:rPr>
          <w:rFonts w:ascii="Times New Roman" w:eastAsia="Times New Roman" w:hAnsi="Times New Roman" w:cs="Times New Roman"/>
          <w:sz w:val="24"/>
          <w:szCs w:val="24"/>
          <w:lang w:eastAsia="en-GB"/>
        </w:rPr>
        <w:t>  Brownfield</w:t>
      </w:r>
      <w:proofErr w:type="gramEnd"/>
      <w:r w:rsidRPr="00A5121C">
        <w:rPr>
          <w:rFonts w:ascii="Times New Roman" w:eastAsia="Times New Roman" w:hAnsi="Times New Roman" w:cs="Times New Roman"/>
          <w:sz w:val="24"/>
          <w:szCs w:val="24"/>
          <w:lang w:eastAsia="en-GB"/>
        </w:rPr>
        <w:t xml:space="preserve"> sites must always be developed before using greenfield and greenbelt land. If some brownfield sites cannot be developed appropriately then they should be transformed into green spaces.</w:t>
      </w:r>
    </w:p>
    <w:p w14:paraId="0462BE4E"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lang w:eastAsia="en-GB"/>
        </w:rPr>
        <w:t>Q-S3.</w:t>
      </w:r>
      <w:proofErr w:type="gramStart"/>
      <w:r w:rsidRPr="00A5121C">
        <w:rPr>
          <w:rFonts w:ascii="Times New Roman" w:eastAsia="Times New Roman" w:hAnsi="Times New Roman" w:cs="Times New Roman"/>
          <w:b/>
          <w:bCs/>
          <w:sz w:val="24"/>
          <w:szCs w:val="24"/>
          <w:lang w:eastAsia="en-GB"/>
        </w:rPr>
        <w:t>2</w:t>
      </w:r>
      <w:r w:rsidRPr="00A5121C">
        <w:rPr>
          <w:rFonts w:ascii="Times New Roman" w:eastAsia="Times New Roman" w:hAnsi="Times New Roman" w:cs="Times New Roman"/>
          <w:sz w:val="24"/>
          <w:szCs w:val="24"/>
          <w:lang w:eastAsia="en-GB"/>
        </w:rPr>
        <w:t>  S</w:t>
      </w:r>
      <w:proofErr w:type="gramEnd"/>
      <w:r w:rsidRPr="00A5121C">
        <w:rPr>
          <w:rFonts w:ascii="Times New Roman" w:eastAsia="Times New Roman" w:hAnsi="Times New Roman" w:cs="Times New Roman"/>
          <w:sz w:val="24"/>
          <w:szCs w:val="24"/>
          <w:lang w:eastAsia="en-GB"/>
        </w:rPr>
        <w:t>32'b' is the best option.</w:t>
      </w:r>
    </w:p>
    <w:p w14:paraId="5B2B6AEF"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u w:val="single"/>
          <w:lang w:eastAsia="en-GB"/>
        </w:rPr>
        <w:t>Q-S4.1</w:t>
      </w:r>
      <w:r w:rsidRPr="00A5121C">
        <w:rPr>
          <w:rFonts w:ascii="Times New Roman" w:eastAsia="Times New Roman" w:hAnsi="Times New Roman" w:cs="Times New Roman"/>
          <w:sz w:val="24"/>
          <w:szCs w:val="24"/>
          <w:lang w:eastAsia="en-GB"/>
        </w:rPr>
        <w:t> Don't know.</w:t>
      </w:r>
    </w:p>
    <w:p w14:paraId="2BB2404C"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u w:val="single"/>
          <w:lang w:eastAsia="en-GB"/>
        </w:rPr>
        <w:t>Q-S4.</w:t>
      </w:r>
      <w:proofErr w:type="gramStart"/>
      <w:r w:rsidRPr="00A5121C">
        <w:rPr>
          <w:rFonts w:ascii="Times New Roman" w:eastAsia="Times New Roman" w:hAnsi="Times New Roman" w:cs="Times New Roman"/>
          <w:b/>
          <w:bCs/>
          <w:sz w:val="24"/>
          <w:szCs w:val="24"/>
          <w:u w:val="single"/>
          <w:lang w:eastAsia="en-GB"/>
        </w:rPr>
        <w:t>2</w:t>
      </w:r>
      <w:r w:rsidRPr="00A5121C">
        <w:rPr>
          <w:rFonts w:ascii="Times New Roman" w:eastAsia="Times New Roman" w:hAnsi="Times New Roman" w:cs="Times New Roman"/>
          <w:sz w:val="24"/>
          <w:szCs w:val="24"/>
          <w:lang w:eastAsia="en-GB"/>
        </w:rPr>
        <w:t>  Kenilworth</w:t>
      </w:r>
      <w:proofErr w:type="gramEnd"/>
      <w:r w:rsidRPr="00A5121C">
        <w:rPr>
          <w:rFonts w:ascii="Times New Roman" w:eastAsia="Times New Roman" w:hAnsi="Times New Roman" w:cs="Times New Roman"/>
          <w:sz w:val="24"/>
          <w:szCs w:val="24"/>
          <w:lang w:eastAsia="en-GB"/>
        </w:rPr>
        <w:t xml:space="preserve"> cannot sustain any more housing growth. The infrastructure will not sustain it. The town centre cannot serve it, the health facilities are not adequate; there will be a risk of flooding from inadequate drainage, green spaces will be swamped or have housing built on them; allotments will be lost; the greenbelts will be damaged and narrowed. The housing will serve jobs in neighbouring towns not Kenilworth, and so will not be good for climate.</w:t>
      </w:r>
    </w:p>
    <w:p w14:paraId="7059658B"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u w:val="single"/>
          <w:lang w:eastAsia="en-GB"/>
        </w:rPr>
        <w:t>Q-S5.</w:t>
      </w:r>
      <w:proofErr w:type="gramStart"/>
      <w:r w:rsidRPr="00A5121C">
        <w:rPr>
          <w:rFonts w:ascii="Times New Roman" w:eastAsia="Times New Roman" w:hAnsi="Times New Roman" w:cs="Times New Roman"/>
          <w:b/>
          <w:bCs/>
          <w:sz w:val="24"/>
          <w:szCs w:val="24"/>
          <w:u w:val="single"/>
          <w:lang w:eastAsia="en-GB"/>
        </w:rPr>
        <w:t>1</w:t>
      </w:r>
      <w:r w:rsidRPr="00A5121C">
        <w:rPr>
          <w:rFonts w:ascii="Times New Roman" w:eastAsia="Times New Roman" w:hAnsi="Times New Roman" w:cs="Times New Roman"/>
          <w:sz w:val="24"/>
          <w:szCs w:val="24"/>
          <w:lang w:eastAsia="en-GB"/>
        </w:rPr>
        <w:t>  No</w:t>
      </w:r>
      <w:proofErr w:type="gramEnd"/>
      <w:r w:rsidRPr="00A5121C">
        <w:rPr>
          <w:rFonts w:ascii="Times New Roman" w:eastAsia="Times New Roman" w:hAnsi="Times New Roman" w:cs="Times New Roman"/>
          <w:sz w:val="24"/>
          <w:szCs w:val="24"/>
          <w:lang w:eastAsia="en-GB"/>
        </w:rPr>
        <w:t xml:space="preserve"> weight given to the impact of wood burner emissions, or how these will be prevented in future developments. Councils could make their own property much greener and more able to catch emissions - </w:t>
      </w:r>
      <w:proofErr w:type="spellStart"/>
      <w:proofErr w:type="gramStart"/>
      <w:r w:rsidRPr="00A5121C">
        <w:rPr>
          <w:rFonts w:ascii="Times New Roman" w:eastAsia="Times New Roman" w:hAnsi="Times New Roman" w:cs="Times New Roman"/>
          <w:sz w:val="24"/>
          <w:szCs w:val="24"/>
          <w:lang w:eastAsia="en-GB"/>
        </w:rPr>
        <w:t>eg</w:t>
      </w:r>
      <w:proofErr w:type="spellEnd"/>
      <w:proofErr w:type="gramEnd"/>
      <w:r w:rsidRPr="00A5121C">
        <w:rPr>
          <w:rFonts w:ascii="Times New Roman" w:eastAsia="Times New Roman" w:hAnsi="Times New Roman" w:cs="Times New Roman"/>
          <w:sz w:val="24"/>
          <w:szCs w:val="24"/>
          <w:lang w:eastAsia="en-GB"/>
        </w:rPr>
        <w:t xml:space="preserve"> trees and shrubs around and within car parks.</w:t>
      </w:r>
    </w:p>
    <w:p w14:paraId="30997FB5"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u w:val="single"/>
          <w:lang w:eastAsia="en-GB"/>
        </w:rPr>
        <w:t>Q-S5.</w:t>
      </w:r>
      <w:proofErr w:type="gramStart"/>
      <w:r w:rsidRPr="00A5121C">
        <w:rPr>
          <w:rFonts w:ascii="Times New Roman" w:eastAsia="Times New Roman" w:hAnsi="Times New Roman" w:cs="Times New Roman"/>
          <w:b/>
          <w:bCs/>
          <w:sz w:val="24"/>
          <w:szCs w:val="24"/>
          <w:u w:val="single"/>
          <w:lang w:eastAsia="en-GB"/>
        </w:rPr>
        <w:t>2</w:t>
      </w:r>
      <w:r w:rsidRPr="00A5121C">
        <w:rPr>
          <w:rFonts w:ascii="Times New Roman" w:eastAsia="Times New Roman" w:hAnsi="Times New Roman" w:cs="Times New Roman"/>
          <w:sz w:val="24"/>
          <w:szCs w:val="24"/>
          <w:lang w:eastAsia="en-GB"/>
        </w:rPr>
        <w:t>  Yes</w:t>
      </w:r>
      <w:proofErr w:type="gramEnd"/>
      <w:r w:rsidRPr="00A5121C">
        <w:rPr>
          <w:rFonts w:ascii="Times New Roman" w:eastAsia="Times New Roman" w:hAnsi="Times New Roman" w:cs="Times New Roman"/>
          <w:sz w:val="24"/>
          <w:szCs w:val="24"/>
          <w:lang w:eastAsia="en-GB"/>
        </w:rPr>
        <w:t>.</w:t>
      </w:r>
    </w:p>
    <w:p w14:paraId="0BC50020"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u w:val="single"/>
          <w:lang w:eastAsia="en-GB"/>
        </w:rPr>
        <w:t>Q-S5.</w:t>
      </w:r>
      <w:proofErr w:type="gramStart"/>
      <w:r w:rsidRPr="00A5121C">
        <w:rPr>
          <w:rFonts w:ascii="Times New Roman" w:eastAsia="Times New Roman" w:hAnsi="Times New Roman" w:cs="Times New Roman"/>
          <w:b/>
          <w:bCs/>
          <w:sz w:val="24"/>
          <w:szCs w:val="24"/>
          <w:u w:val="single"/>
          <w:lang w:eastAsia="en-GB"/>
        </w:rPr>
        <w:t>3</w:t>
      </w:r>
      <w:r w:rsidRPr="00A5121C">
        <w:rPr>
          <w:rFonts w:ascii="Times New Roman" w:eastAsia="Times New Roman" w:hAnsi="Times New Roman" w:cs="Times New Roman"/>
          <w:sz w:val="24"/>
          <w:szCs w:val="24"/>
          <w:lang w:eastAsia="en-GB"/>
        </w:rPr>
        <w:t>  This</w:t>
      </w:r>
      <w:proofErr w:type="gramEnd"/>
      <w:r w:rsidRPr="00A5121C">
        <w:rPr>
          <w:rFonts w:ascii="Times New Roman" w:eastAsia="Times New Roman" w:hAnsi="Times New Roman" w:cs="Times New Roman"/>
          <w:sz w:val="24"/>
          <w:szCs w:val="24"/>
          <w:lang w:eastAsia="en-GB"/>
        </w:rPr>
        <w:t xml:space="preserve"> is not a simple yes/no question,</w:t>
      </w:r>
    </w:p>
    <w:p w14:paraId="1FA27609"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u w:val="single"/>
          <w:lang w:eastAsia="en-GB"/>
        </w:rPr>
        <w:t>Q-S5.</w:t>
      </w:r>
      <w:proofErr w:type="gramStart"/>
      <w:r w:rsidRPr="00A5121C">
        <w:rPr>
          <w:rFonts w:ascii="Times New Roman" w:eastAsia="Times New Roman" w:hAnsi="Times New Roman" w:cs="Times New Roman"/>
          <w:b/>
          <w:bCs/>
          <w:sz w:val="24"/>
          <w:szCs w:val="24"/>
          <w:u w:val="single"/>
          <w:lang w:eastAsia="en-GB"/>
        </w:rPr>
        <w:t>4</w:t>
      </w:r>
      <w:r w:rsidRPr="00A5121C">
        <w:rPr>
          <w:rFonts w:ascii="Times New Roman" w:eastAsia="Times New Roman" w:hAnsi="Times New Roman" w:cs="Times New Roman"/>
          <w:sz w:val="24"/>
          <w:szCs w:val="24"/>
          <w:lang w:eastAsia="en-GB"/>
        </w:rPr>
        <w:t>  Assess</w:t>
      </w:r>
      <w:proofErr w:type="gramEnd"/>
      <w:r w:rsidRPr="00A5121C">
        <w:rPr>
          <w:rFonts w:ascii="Times New Roman" w:eastAsia="Times New Roman" w:hAnsi="Times New Roman" w:cs="Times New Roman"/>
          <w:sz w:val="24"/>
          <w:szCs w:val="24"/>
          <w:lang w:eastAsia="en-GB"/>
        </w:rPr>
        <w:t xml:space="preserve"> each potential location and its transport infrastructure on its individual green and low emissions merits.</w:t>
      </w:r>
    </w:p>
    <w:p w14:paraId="369709C4"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u w:val="single"/>
          <w:lang w:eastAsia="en-GB"/>
        </w:rPr>
        <w:t>Q-S7.</w:t>
      </w:r>
      <w:proofErr w:type="gramStart"/>
      <w:r w:rsidRPr="00A5121C">
        <w:rPr>
          <w:rFonts w:ascii="Times New Roman" w:eastAsia="Times New Roman" w:hAnsi="Times New Roman" w:cs="Times New Roman"/>
          <w:b/>
          <w:bCs/>
          <w:sz w:val="24"/>
          <w:szCs w:val="24"/>
          <w:u w:val="single"/>
          <w:lang w:eastAsia="en-GB"/>
        </w:rPr>
        <w:t>2</w:t>
      </w:r>
      <w:r w:rsidRPr="00A5121C">
        <w:rPr>
          <w:rFonts w:ascii="Times New Roman" w:eastAsia="Times New Roman" w:hAnsi="Times New Roman" w:cs="Times New Roman"/>
          <w:sz w:val="24"/>
          <w:szCs w:val="24"/>
          <w:lang w:eastAsia="en-GB"/>
        </w:rPr>
        <w:t>  Option</w:t>
      </w:r>
      <w:proofErr w:type="gramEnd"/>
      <w:r w:rsidRPr="00A5121C">
        <w:rPr>
          <w:rFonts w:ascii="Times New Roman" w:eastAsia="Times New Roman" w:hAnsi="Times New Roman" w:cs="Times New Roman"/>
          <w:sz w:val="24"/>
          <w:szCs w:val="24"/>
          <w:lang w:eastAsia="en-GB"/>
        </w:rPr>
        <w:t xml:space="preserve"> 2 is appropriate.  Option 3 is not.</w:t>
      </w:r>
    </w:p>
    <w:p w14:paraId="5B5E7D84"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lang w:eastAsia="en-GB"/>
        </w:rPr>
        <w:t>Q-S8.1 </w:t>
      </w:r>
      <w:r w:rsidRPr="00A5121C">
        <w:rPr>
          <w:rFonts w:ascii="Times New Roman" w:eastAsia="Times New Roman" w:hAnsi="Times New Roman" w:cs="Times New Roman"/>
          <w:sz w:val="24"/>
          <w:szCs w:val="24"/>
          <w:lang w:eastAsia="en-GB"/>
        </w:rPr>
        <w:t>  No</w:t>
      </w:r>
    </w:p>
    <w:p w14:paraId="53021E93"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u w:val="single"/>
          <w:lang w:eastAsia="en-GB"/>
        </w:rPr>
        <w:t>Q-S</w:t>
      </w:r>
      <w:proofErr w:type="gramStart"/>
      <w:r w:rsidRPr="00A5121C">
        <w:rPr>
          <w:rFonts w:ascii="Times New Roman" w:eastAsia="Times New Roman" w:hAnsi="Times New Roman" w:cs="Times New Roman"/>
          <w:b/>
          <w:bCs/>
          <w:sz w:val="24"/>
          <w:szCs w:val="24"/>
          <w:u w:val="single"/>
          <w:lang w:eastAsia="en-GB"/>
        </w:rPr>
        <w:t>9</w:t>
      </w:r>
      <w:r w:rsidRPr="00A5121C">
        <w:rPr>
          <w:rFonts w:ascii="Times New Roman" w:eastAsia="Times New Roman" w:hAnsi="Times New Roman" w:cs="Times New Roman"/>
          <w:sz w:val="24"/>
          <w:szCs w:val="24"/>
          <w:lang w:eastAsia="en-GB"/>
        </w:rPr>
        <w:t>  S9.a</w:t>
      </w:r>
      <w:proofErr w:type="gramEnd"/>
    </w:p>
    <w:p w14:paraId="135BBD47"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u w:val="single"/>
          <w:lang w:eastAsia="en-GB"/>
        </w:rPr>
        <w:t>Chapt.5</w:t>
      </w:r>
    </w:p>
    <w:p w14:paraId="41791865"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u w:val="single"/>
          <w:lang w:eastAsia="en-GB"/>
        </w:rPr>
        <w:t>Q-E1.1</w:t>
      </w:r>
      <w:r w:rsidRPr="00A5121C">
        <w:rPr>
          <w:rFonts w:ascii="Times New Roman" w:eastAsia="Times New Roman" w:hAnsi="Times New Roman" w:cs="Times New Roman"/>
          <w:sz w:val="24"/>
          <w:szCs w:val="24"/>
          <w:lang w:eastAsia="en-GB"/>
        </w:rPr>
        <w:t> No</w:t>
      </w:r>
    </w:p>
    <w:p w14:paraId="5DA9BF18"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lang w:eastAsia="en-GB"/>
        </w:rPr>
        <w:t>Q-E1.</w:t>
      </w:r>
      <w:proofErr w:type="gramStart"/>
      <w:r w:rsidRPr="00A5121C">
        <w:rPr>
          <w:rFonts w:ascii="Times New Roman" w:eastAsia="Times New Roman" w:hAnsi="Times New Roman" w:cs="Times New Roman"/>
          <w:b/>
          <w:bCs/>
          <w:sz w:val="24"/>
          <w:szCs w:val="24"/>
          <w:lang w:eastAsia="en-GB"/>
        </w:rPr>
        <w:t>2</w:t>
      </w:r>
      <w:r w:rsidRPr="00A5121C">
        <w:rPr>
          <w:rFonts w:ascii="Times New Roman" w:eastAsia="Times New Roman" w:hAnsi="Times New Roman" w:cs="Times New Roman"/>
          <w:sz w:val="24"/>
          <w:szCs w:val="24"/>
          <w:lang w:eastAsia="en-GB"/>
        </w:rPr>
        <w:t>  Use</w:t>
      </w:r>
      <w:proofErr w:type="gramEnd"/>
      <w:r w:rsidRPr="00A5121C">
        <w:rPr>
          <w:rFonts w:ascii="Times New Roman" w:eastAsia="Times New Roman" w:hAnsi="Times New Roman" w:cs="Times New Roman"/>
          <w:sz w:val="24"/>
          <w:szCs w:val="24"/>
          <w:lang w:eastAsia="en-GB"/>
        </w:rPr>
        <w:t xml:space="preserve"> more accurate  and tested population projections. including future mobility and dispersals of populations.</w:t>
      </w:r>
    </w:p>
    <w:p w14:paraId="5414E4D8"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u w:val="single"/>
          <w:lang w:eastAsia="en-GB"/>
        </w:rPr>
        <w:t>Q-E2:</w:t>
      </w:r>
      <w:r w:rsidRPr="00A5121C">
        <w:rPr>
          <w:rFonts w:ascii="Times New Roman" w:eastAsia="Times New Roman" w:hAnsi="Times New Roman" w:cs="Times New Roman"/>
          <w:sz w:val="24"/>
          <w:szCs w:val="24"/>
          <w:lang w:eastAsia="en-GB"/>
        </w:rPr>
        <w:t>  E2</w:t>
      </w:r>
      <w:proofErr w:type="gramStart"/>
      <w:r w:rsidRPr="00A5121C">
        <w:rPr>
          <w:rFonts w:ascii="Times New Roman" w:eastAsia="Times New Roman" w:hAnsi="Times New Roman" w:cs="Times New Roman"/>
          <w:sz w:val="24"/>
          <w:szCs w:val="24"/>
          <w:lang w:eastAsia="en-GB"/>
        </w:rPr>
        <w:t>a;  E</w:t>
      </w:r>
      <w:proofErr w:type="gramEnd"/>
      <w:r w:rsidRPr="00A5121C">
        <w:rPr>
          <w:rFonts w:ascii="Times New Roman" w:eastAsia="Times New Roman" w:hAnsi="Times New Roman" w:cs="Times New Roman"/>
          <w:sz w:val="24"/>
          <w:szCs w:val="24"/>
          <w:lang w:eastAsia="en-GB"/>
        </w:rPr>
        <w:t>2c.</w:t>
      </w:r>
    </w:p>
    <w:p w14:paraId="409C063D"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lang w:eastAsia="en-GB"/>
        </w:rPr>
        <w:t>Q-E3:</w:t>
      </w:r>
      <w:r w:rsidRPr="00A5121C">
        <w:rPr>
          <w:rFonts w:ascii="Times New Roman" w:eastAsia="Times New Roman" w:hAnsi="Times New Roman" w:cs="Times New Roman"/>
          <w:sz w:val="24"/>
          <w:szCs w:val="24"/>
          <w:lang w:eastAsia="en-GB"/>
        </w:rPr>
        <w:t>  E3c.</w:t>
      </w:r>
    </w:p>
    <w:p w14:paraId="3CA82ED9"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u w:val="single"/>
          <w:lang w:eastAsia="en-GB"/>
        </w:rPr>
        <w:t>Q-E4.</w:t>
      </w:r>
      <w:proofErr w:type="gramStart"/>
      <w:r w:rsidRPr="00A5121C">
        <w:rPr>
          <w:rFonts w:ascii="Times New Roman" w:eastAsia="Times New Roman" w:hAnsi="Times New Roman" w:cs="Times New Roman"/>
          <w:b/>
          <w:bCs/>
          <w:sz w:val="24"/>
          <w:szCs w:val="24"/>
          <w:u w:val="single"/>
          <w:lang w:eastAsia="en-GB"/>
        </w:rPr>
        <w:t>1</w:t>
      </w:r>
      <w:r w:rsidRPr="00A5121C">
        <w:rPr>
          <w:rFonts w:ascii="Times New Roman" w:eastAsia="Times New Roman" w:hAnsi="Times New Roman" w:cs="Times New Roman"/>
          <w:sz w:val="24"/>
          <w:szCs w:val="24"/>
          <w:lang w:eastAsia="en-GB"/>
        </w:rPr>
        <w:t>  1</w:t>
      </w:r>
      <w:proofErr w:type="gramEnd"/>
      <w:r w:rsidRPr="00A5121C">
        <w:rPr>
          <w:rFonts w:ascii="Times New Roman" w:eastAsia="Times New Roman" w:hAnsi="Times New Roman" w:cs="Times New Roman"/>
          <w:sz w:val="24"/>
          <w:szCs w:val="24"/>
          <w:lang w:eastAsia="en-GB"/>
        </w:rPr>
        <w:t>a;  2a.</w:t>
      </w:r>
    </w:p>
    <w:p w14:paraId="1B1A08C3"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lang w:eastAsia="en-GB"/>
        </w:rPr>
        <w:t>Q-E5</w:t>
      </w:r>
      <w:r w:rsidRPr="00A5121C">
        <w:rPr>
          <w:rFonts w:ascii="Times New Roman" w:eastAsia="Times New Roman" w:hAnsi="Times New Roman" w:cs="Times New Roman"/>
          <w:sz w:val="24"/>
          <w:szCs w:val="24"/>
          <w:lang w:eastAsia="en-GB"/>
        </w:rPr>
        <w:t>   E.5b.</w:t>
      </w:r>
    </w:p>
    <w:p w14:paraId="50CED0B8"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u w:val="single"/>
          <w:lang w:eastAsia="en-GB"/>
        </w:rPr>
        <w:t>Q-E</w:t>
      </w:r>
      <w:proofErr w:type="gramStart"/>
      <w:r w:rsidRPr="00A5121C">
        <w:rPr>
          <w:rFonts w:ascii="Times New Roman" w:eastAsia="Times New Roman" w:hAnsi="Times New Roman" w:cs="Times New Roman"/>
          <w:b/>
          <w:bCs/>
          <w:sz w:val="24"/>
          <w:szCs w:val="24"/>
          <w:u w:val="single"/>
          <w:lang w:eastAsia="en-GB"/>
        </w:rPr>
        <w:t>6</w:t>
      </w:r>
      <w:r w:rsidRPr="00A5121C">
        <w:rPr>
          <w:rFonts w:ascii="Times New Roman" w:eastAsia="Times New Roman" w:hAnsi="Times New Roman" w:cs="Times New Roman"/>
          <w:sz w:val="24"/>
          <w:szCs w:val="24"/>
          <w:lang w:eastAsia="en-GB"/>
        </w:rPr>
        <w:t>  E.6a</w:t>
      </w:r>
      <w:proofErr w:type="gramEnd"/>
    </w:p>
    <w:p w14:paraId="2929FF4F"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u w:val="single"/>
          <w:lang w:eastAsia="en-GB"/>
        </w:rPr>
        <w:t>Q-E</w:t>
      </w:r>
      <w:proofErr w:type="gramStart"/>
      <w:r w:rsidRPr="00A5121C">
        <w:rPr>
          <w:rFonts w:ascii="Times New Roman" w:eastAsia="Times New Roman" w:hAnsi="Times New Roman" w:cs="Times New Roman"/>
          <w:b/>
          <w:bCs/>
          <w:sz w:val="24"/>
          <w:szCs w:val="24"/>
          <w:u w:val="single"/>
          <w:lang w:eastAsia="en-GB"/>
        </w:rPr>
        <w:t>7</w:t>
      </w:r>
      <w:r w:rsidRPr="00A5121C">
        <w:rPr>
          <w:rFonts w:ascii="Times New Roman" w:eastAsia="Times New Roman" w:hAnsi="Times New Roman" w:cs="Times New Roman"/>
          <w:sz w:val="24"/>
          <w:szCs w:val="24"/>
          <w:lang w:eastAsia="en-GB"/>
        </w:rPr>
        <w:t>  E7.1b</w:t>
      </w:r>
      <w:proofErr w:type="gramEnd"/>
    </w:p>
    <w:p w14:paraId="4B3432B8"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u w:val="single"/>
          <w:lang w:eastAsia="en-GB"/>
        </w:rPr>
        <w:t>Q-E8.</w:t>
      </w:r>
      <w:proofErr w:type="gramStart"/>
      <w:r w:rsidRPr="00A5121C">
        <w:rPr>
          <w:rFonts w:ascii="Times New Roman" w:eastAsia="Times New Roman" w:hAnsi="Times New Roman" w:cs="Times New Roman"/>
          <w:b/>
          <w:bCs/>
          <w:sz w:val="24"/>
          <w:szCs w:val="24"/>
          <w:u w:val="single"/>
          <w:lang w:eastAsia="en-GB"/>
        </w:rPr>
        <w:t>1</w:t>
      </w:r>
      <w:r w:rsidRPr="00A5121C">
        <w:rPr>
          <w:rFonts w:ascii="Times New Roman" w:eastAsia="Times New Roman" w:hAnsi="Times New Roman" w:cs="Times New Roman"/>
          <w:sz w:val="24"/>
          <w:szCs w:val="24"/>
          <w:lang w:eastAsia="en-GB"/>
        </w:rPr>
        <w:t>  Don't</w:t>
      </w:r>
      <w:proofErr w:type="gramEnd"/>
      <w:r w:rsidRPr="00A5121C">
        <w:rPr>
          <w:rFonts w:ascii="Times New Roman" w:eastAsia="Times New Roman" w:hAnsi="Times New Roman" w:cs="Times New Roman"/>
          <w:sz w:val="24"/>
          <w:szCs w:val="24"/>
          <w:lang w:eastAsia="en-GB"/>
        </w:rPr>
        <w:t xml:space="preserve"> know</w:t>
      </w:r>
    </w:p>
    <w:p w14:paraId="2C8A9F73"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u w:val="single"/>
          <w:lang w:eastAsia="en-GB"/>
        </w:rPr>
        <w:t>Chapt.6</w:t>
      </w:r>
    </w:p>
    <w:p w14:paraId="5D13DA1D"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u w:val="single"/>
          <w:lang w:eastAsia="en-GB"/>
        </w:rPr>
        <w:lastRenderedPageBreak/>
        <w:t>Q-H1-</w:t>
      </w:r>
      <w:proofErr w:type="gramStart"/>
      <w:r w:rsidRPr="00A5121C">
        <w:rPr>
          <w:rFonts w:ascii="Times New Roman" w:eastAsia="Times New Roman" w:hAnsi="Times New Roman" w:cs="Times New Roman"/>
          <w:b/>
          <w:bCs/>
          <w:sz w:val="24"/>
          <w:szCs w:val="24"/>
          <w:u w:val="single"/>
          <w:lang w:eastAsia="en-GB"/>
        </w:rPr>
        <w:t>1</w:t>
      </w:r>
      <w:r w:rsidRPr="00A5121C">
        <w:rPr>
          <w:rFonts w:ascii="Times New Roman" w:eastAsia="Times New Roman" w:hAnsi="Times New Roman" w:cs="Times New Roman"/>
          <w:sz w:val="24"/>
          <w:szCs w:val="24"/>
          <w:lang w:eastAsia="en-GB"/>
        </w:rPr>
        <w:t>  No</w:t>
      </w:r>
      <w:proofErr w:type="gramEnd"/>
    </w:p>
    <w:p w14:paraId="5DA3747B"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u w:val="single"/>
          <w:lang w:eastAsia="en-GB"/>
        </w:rPr>
        <w:t>Q-H1-</w:t>
      </w:r>
      <w:proofErr w:type="gramStart"/>
      <w:r w:rsidRPr="00A5121C">
        <w:rPr>
          <w:rFonts w:ascii="Times New Roman" w:eastAsia="Times New Roman" w:hAnsi="Times New Roman" w:cs="Times New Roman"/>
          <w:b/>
          <w:bCs/>
          <w:sz w:val="24"/>
          <w:szCs w:val="24"/>
          <w:u w:val="single"/>
          <w:lang w:eastAsia="en-GB"/>
        </w:rPr>
        <w:t>2</w:t>
      </w:r>
      <w:r w:rsidRPr="00A5121C">
        <w:rPr>
          <w:rFonts w:ascii="Times New Roman" w:eastAsia="Times New Roman" w:hAnsi="Times New Roman" w:cs="Times New Roman"/>
          <w:sz w:val="24"/>
          <w:szCs w:val="24"/>
          <w:lang w:eastAsia="en-GB"/>
        </w:rPr>
        <w:t>  You</w:t>
      </w:r>
      <w:proofErr w:type="gramEnd"/>
      <w:r w:rsidRPr="00A5121C">
        <w:rPr>
          <w:rFonts w:ascii="Times New Roman" w:eastAsia="Times New Roman" w:hAnsi="Times New Roman" w:cs="Times New Roman"/>
          <w:sz w:val="24"/>
          <w:szCs w:val="24"/>
          <w:lang w:eastAsia="en-GB"/>
        </w:rPr>
        <w:t xml:space="preserve"> should take more note of 'Windfalls' looking at their average over the past decade or so - this indicates there is no need to appropriate more land for housing. WINDFALLS</w:t>
      </w:r>
    </w:p>
    <w:p w14:paraId="62B88CBD"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sz w:val="24"/>
          <w:szCs w:val="24"/>
          <w:lang w:eastAsia="en-GB"/>
        </w:rPr>
        <w:sym w:font="Symbol" w:char="F0B7"/>
      </w:r>
      <w:r w:rsidRPr="00A5121C">
        <w:rPr>
          <w:rFonts w:ascii="Times New Roman" w:eastAsia="Times New Roman" w:hAnsi="Times New Roman" w:cs="Times New Roman"/>
          <w:sz w:val="24"/>
          <w:szCs w:val="24"/>
          <w:lang w:eastAsia="en-GB"/>
        </w:rPr>
        <w:t xml:space="preserve"> The SWLP allows for land for 220 dwellings per annum (DPA) from windfalls.</w:t>
      </w:r>
      <w:r w:rsidRPr="00A5121C">
        <w:rPr>
          <w:rFonts w:ascii="Times New Roman" w:eastAsia="Times New Roman" w:hAnsi="Times New Roman" w:cs="Times New Roman"/>
          <w:sz w:val="24"/>
          <w:szCs w:val="24"/>
          <w:lang w:eastAsia="en-GB"/>
        </w:rPr>
        <w:br/>
      </w:r>
      <w:r w:rsidRPr="00A5121C">
        <w:rPr>
          <w:rFonts w:ascii="Times New Roman" w:eastAsia="Times New Roman" w:hAnsi="Times New Roman" w:cs="Times New Roman"/>
          <w:sz w:val="24"/>
          <w:szCs w:val="24"/>
          <w:lang w:eastAsia="en-GB"/>
        </w:rPr>
        <w:sym w:font="Symbol" w:char="F0B7"/>
      </w:r>
      <w:r w:rsidRPr="00A5121C">
        <w:rPr>
          <w:rFonts w:ascii="Times New Roman" w:eastAsia="Times New Roman" w:hAnsi="Times New Roman" w:cs="Times New Roman"/>
          <w:sz w:val="24"/>
          <w:szCs w:val="24"/>
          <w:lang w:eastAsia="en-GB"/>
        </w:rPr>
        <w:t xml:space="preserve"> Actual annual average windfall numbers since 2011 have been 901.</w:t>
      </w:r>
      <w:r w:rsidRPr="00A5121C">
        <w:rPr>
          <w:rFonts w:ascii="Times New Roman" w:eastAsia="Times New Roman" w:hAnsi="Times New Roman" w:cs="Times New Roman"/>
          <w:sz w:val="24"/>
          <w:szCs w:val="24"/>
          <w:lang w:eastAsia="en-GB"/>
        </w:rPr>
        <w:br/>
      </w:r>
      <w:r w:rsidRPr="00A5121C">
        <w:rPr>
          <w:rFonts w:ascii="Times New Roman" w:eastAsia="Times New Roman" w:hAnsi="Times New Roman" w:cs="Times New Roman"/>
          <w:sz w:val="24"/>
          <w:szCs w:val="24"/>
          <w:lang w:eastAsia="en-GB"/>
        </w:rPr>
        <w:sym w:font="Symbol" w:char="F0B7"/>
      </w:r>
      <w:r w:rsidRPr="00A5121C">
        <w:rPr>
          <w:rFonts w:ascii="Times New Roman" w:eastAsia="Times New Roman" w:hAnsi="Times New Roman" w:cs="Times New Roman"/>
          <w:sz w:val="24"/>
          <w:szCs w:val="24"/>
          <w:lang w:eastAsia="en-GB"/>
        </w:rPr>
        <w:t xml:space="preserve"> 69% of Stratford’s housing site needs since 2011 have been met from Windfalls;</w:t>
      </w:r>
      <w:r w:rsidRPr="00A5121C">
        <w:rPr>
          <w:rFonts w:ascii="Times New Roman" w:eastAsia="Times New Roman" w:hAnsi="Times New Roman" w:cs="Times New Roman"/>
          <w:sz w:val="24"/>
          <w:szCs w:val="24"/>
          <w:lang w:eastAsia="en-GB"/>
        </w:rPr>
        <w:br/>
        <w:t>44% of Warwick’s.</w:t>
      </w:r>
      <w:r w:rsidRPr="00A5121C">
        <w:rPr>
          <w:rFonts w:ascii="Times New Roman" w:eastAsia="Times New Roman" w:hAnsi="Times New Roman" w:cs="Times New Roman"/>
          <w:sz w:val="24"/>
          <w:szCs w:val="24"/>
          <w:lang w:eastAsia="en-GB"/>
        </w:rPr>
        <w:br/>
      </w:r>
      <w:r w:rsidRPr="00A5121C">
        <w:rPr>
          <w:rFonts w:ascii="Times New Roman" w:eastAsia="Times New Roman" w:hAnsi="Times New Roman" w:cs="Times New Roman"/>
          <w:sz w:val="24"/>
          <w:szCs w:val="24"/>
          <w:lang w:eastAsia="en-GB"/>
        </w:rPr>
        <w:sym w:font="Symbol" w:char="F0B7"/>
      </w:r>
      <w:r w:rsidRPr="00A5121C">
        <w:rPr>
          <w:rFonts w:ascii="Times New Roman" w:eastAsia="Times New Roman" w:hAnsi="Times New Roman" w:cs="Times New Roman"/>
          <w:sz w:val="24"/>
          <w:szCs w:val="24"/>
          <w:lang w:eastAsia="en-GB"/>
        </w:rPr>
        <w:t xml:space="preserve"> If instead of 220 DPA’s (as in plan) the SWLP assumed only half the annual average,</w:t>
      </w:r>
      <w:r w:rsidRPr="00A5121C">
        <w:rPr>
          <w:rFonts w:ascii="Times New Roman" w:eastAsia="Times New Roman" w:hAnsi="Times New Roman" w:cs="Times New Roman"/>
          <w:sz w:val="24"/>
          <w:szCs w:val="24"/>
          <w:lang w:eastAsia="en-GB"/>
        </w:rPr>
        <w:br/>
        <w:t>(450 homes) the housing land shortfall drops from 23,000 to 1510 in 2040; 5,410 in</w:t>
      </w:r>
      <w:r w:rsidRPr="00A5121C">
        <w:rPr>
          <w:rFonts w:ascii="Times New Roman" w:eastAsia="Times New Roman" w:hAnsi="Times New Roman" w:cs="Times New Roman"/>
          <w:sz w:val="24"/>
          <w:szCs w:val="24"/>
          <w:lang w:eastAsia="en-GB"/>
        </w:rPr>
        <w:br/>
        <w:t>2045 and 9310 in 2050.</w:t>
      </w:r>
      <w:r w:rsidRPr="00A5121C">
        <w:rPr>
          <w:rFonts w:ascii="Times New Roman" w:eastAsia="Times New Roman" w:hAnsi="Times New Roman" w:cs="Times New Roman"/>
          <w:sz w:val="24"/>
          <w:szCs w:val="24"/>
          <w:lang w:eastAsia="en-GB"/>
        </w:rPr>
        <w:br/>
      </w:r>
      <w:r w:rsidRPr="00A5121C">
        <w:rPr>
          <w:rFonts w:ascii="Times New Roman" w:eastAsia="Times New Roman" w:hAnsi="Times New Roman" w:cs="Times New Roman"/>
          <w:sz w:val="24"/>
          <w:szCs w:val="24"/>
          <w:lang w:eastAsia="en-GB"/>
        </w:rPr>
        <w:sym w:font="Symbol" w:char="F0B7"/>
      </w:r>
      <w:r w:rsidRPr="00A5121C">
        <w:rPr>
          <w:rFonts w:ascii="Times New Roman" w:eastAsia="Times New Roman" w:hAnsi="Times New Roman" w:cs="Times New Roman"/>
          <w:sz w:val="24"/>
          <w:szCs w:val="24"/>
          <w:lang w:eastAsia="en-GB"/>
        </w:rPr>
        <w:t xml:space="preserve"> If the actual average since 2011 – 901 - is used, the plan is in surplus:</w:t>
      </w:r>
      <w:r w:rsidRPr="00A5121C">
        <w:rPr>
          <w:rFonts w:ascii="Times New Roman" w:eastAsia="Times New Roman" w:hAnsi="Times New Roman" w:cs="Times New Roman"/>
          <w:sz w:val="24"/>
          <w:szCs w:val="24"/>
          <w:lang w:eastAsia="en-GB"/>
        </w:rPr>
        <w:br/>
        <w:t>5,255 excess house spaces in 2040; 3610 excess in 2045. 1965 in 2050.</w:t>
      </w:r>
      <w:r w:rsidRPr="00A5121C">
        <w:rPr>
          <w:rFonts w:ascii="Times New Roman" w:eastAsia="Times New Roman" w:hAnsi="Times New Roman" w:cs="Times New Roman"/>
          <w:sz w:val="24"/>
          <w:szCs w:val="24"/>
          <w:lang w:eastAsia="en-GB"/>
        </w:rPr>
        <w:br/>
      </w:r>
      <w:r w:rsidRPr="00A5121C">
        <w:rPr>
          <w:rFonts w:ascii="Times New Roman" w:eastAsia="Times New Roman" w:hAnsi="Times New Roman" w:cs="Times New Roman"/>
          <w:sz w:val="24"/>
          <w:szCs w:val="24"/>
          <w:lang w:eastAsia="en-GB"/>
        </w:rPr>
        <w:sym w:font="Symbol" w:char="F0B7"/>
      </w:r>
      <w:r w:rsidRPr="00A5121C">
        <w:rPr>
          <w:rFonts w:ascii="Times New Roman" w:eastAsia="Times New Roman" w:hAnsi="Times New Roman" w:cs="Times New Roman"/>
          <w:sz w:val="24"/>
          <w:szCs w:val="24"/>
          <w:lang w:eastAsia="en-GB"/>
        </w:rPr>
        <w:t xml:space="preserve"> In addition to a severe underestimate of overall numbers, the Local Planning</w:t>
      </w:r>
      <w:r w:rsidRPr="00A5121C">
        <w:rPr>
          <w:rFonts w:ascii="Times New Roman" w:eastAsia="Times New Roman" w:hAnsi="Times New Roman" w:cs="Times New Roman"/>
          <w:sz w:val="24"/>
          <w:szCs w:val="24"/>
          <w:lang w:eastAsia="en-GB"/>
        </w:rPr>
        <w:br/>
        <w:t>guidance only includes within the 220, those spaces for fewer than 9 dwellings. So</w:t>
      </w:r>
      <w:r w:rsidRPr="00A5121C">
        <w:rPr>
          <w:rFonts w:ascii="Times New Roman" w:eastAsia="Times New Roman" w:hAnsi="Times New Roman" w:cs="Times New Roman"/>
          <w:sz w:val="24"/>
          <w:szCs w:val="24"/>
          <w:lang w:eastAsia="en-GB"/>
        </w:rPr>
        <w:br/>
        <w:t>places like the Ford Foundry site, the King’s High School sites, land adjacent to</w:t>
      </w:r>
      <w:r w:rsidRPr="00A5121C">
        <w:rPr>
          <w:rFonts w:ascii="Times New Roman" w:eastAsia="Times New Roman" w:hAnsi="Times New Roman" w:cs="Times New Roman"/>
          <w:sz w:val="24"/>
          <w:szCs w:val="24"/>
          <w:lang w:eastAsia="en-GB"/>
        </w:rPr>
        <w:br/>
        <w:t>Leamington Spa Station, and others for more than 9 homes would not be included.</w:t>
      </w:r>
      <w:r w:rsidRPr="00A5121C">
        <w:rPr>
          <w:rFonts w:ascii="Times New Roman" w:eastAsia="Times New Roman" w:hAnsi="Times New Roman" w:cs="Times New Roman"/>
          <w:sz w:val="24"/>
          <w:szCs w:val="24"/>
          <w:lang w:eastAsia="en-GB"/>
        </w:rPr>
        <w:br/>
      </w:r>
      <w:r w:rsidRPr="00A5121C">
        <w:rPr>
          <w:rFonts w:ascii="Times New Roman" w:eastAsia="Times New Roman" w:hAnsi="Times New Roman" w:cs="Times New Roman"/>
          <w:sz w:val="24"/>
          <w:szCs w:val="24"/>
          <w:lang w:eastAsia="en-GB"/>
        </w:rPr>
        <w:sym w:font="Symbol" w:char="F0B7"/>
      </w:r>
      <w:r w:rsidRPr="00A5121C">
        <w:rPr>
          <w:rFonts w:ascii="Times New Roman" w:eastAsia="Times New Roman" w:hAnsi="Times New Roman" w:cs="Times New Roman"/>
          <w:sz w:val="24"/>
          <w:szCs w:val="24"/>
          <w:lang w:eastAsia="en-GB"/>
        </w:rPr>
        <w:t xml:space="preserve"> We believe that this also seriously distorts likely available land, based on figures</w:t>
      </w:r>
      <w:r w:rsidRPr="00A5121C">
        <w:rPr>
          <w:rFonts w:ascii="Times New Roman" w:eastAsia="Times New Roman" w:hAnsi="Times New Roman" w:cs="Times New Roman"/>
          <w:sz w:val="24"/>
          <w:szCs w:val="24"/>
          <w:lang w:eastAsia="en-GB"/>
        </w:rPr>
        <w:br/>
        <w:t>since 2011.</w:t>
      </w:r>
      <w:r w:rsidRPr="00A5121C">
        <w:rPr>
          <w:rFonts w:ascii="Times New Roman" w:eastAsia="Times New Roman" w:hAnsi="Times New Roman" w:cs="Times New Roman"/>
          <w:sz w:val="24"/>
          <w:szCs w:val="24"/>
          <w:lang w:eastAsia="en-GB"/>
        </w:rPr>
        <w:br/>
        <w:t>2. AFFORDABILITY UPLIFTS</w:t>
      </w:r>
      <w:r w:rsidRPr="00A5121C">
        <w:rPr>
          <w:rFonts w:ascii="Times New Roman" w:eastAsia="Times New Roman" w:hAnsi="Times New Roman" w:cs="Times New Roman"/>
          <w:sz w:val="24"/>
          <w:szCs w:val="24"/>
          <w:lang w:eastAsia="en-GB"/>
        </w:rPr>
        <w:br/>
      </w:r>
      <w:r w:rsidRPr="00A5121C">
        <w:rPr>
          <w:rFonts w:ascii="Times New Roman" w:eastAsia="Times New Roman" w:hAnsi="Times New Roman" w:cs="Times New Roman"/>
          <w:sz w:val="24"/>
          <w:szCs w:val="24"/>
          <w:lang w:eastAsia="en-GB"/>
        </w:rPr>
        <w:sym w:font="Symbol" w:char="F0B7"/>
      </w:r>
      <w:r w:rsidRPr="00A5121C">
        <w:rPr>
          <w:rFonts w:ascii="Times New Roman" w:eastAsia="Times New Roman" w:hAnsi="Times New Roman" w:cs="Times New Roman"/>
          <w:sz w:val="24"/>
          <w:szCs w:val="24"/>
          <w:lang w:eastAsia="en-GB"/>
        </w:rPr>
        <w:t xml:space="preserve"> Under a formula devised in 2004, housing numbers are automatically increased in</w:t>
      </w:r>
      <w:r w:rsidRPr="00A5121C">
        <w:rPr>
          <w:rFonts w:ascii="Times New Roman" w:eastAsia="Times New Roman" w:hAnsi="Times New Roman" w:cs="Times New Roman"/>
          <w:sz w:val="24"/>
          <w:szCs w:val="24"/>
          <w:lang w:eastAsia="en-GB"/>
        </w:rPr>
        <w:br/>
        <w:t>more expensive areas, on the assertion that building more houses will bring down</w:t>
      </w:r>
      <w:r w:rsidRPr="00A5121C">
        <w:rPr>
          <w:rFonts w:ascii="Times New Roman" w:eastAsia="Times New Roman" w:hAnsi="Times New Roman" w:cs="Times New Roman"/>
          <w:sz w:val="24"/>
          <w:szCs w:val="24"/>
          <w:lang w:eastAsia="en-GB"/>
        </w:rPr>
        <w:br/>
        <w:t>prices.</w:t>
      </w:r>
      <w:r w:rsidRPr="00A5121C">
        <w:rPr>
          <w:rFonts w:ascii="Times New Roman" w:eastAsia="Times New Roman" w:hAnsi="Times New Roman" w:cs="Times New Roman"/>
          <w:sz w:val="24"/>
          <w:szCs w:val="24"/>
          <w:lang w:eastAsia="en-GB"/>
        </w:rPr>
        <w:br/>
      </w:r>
      <w:r w:rsidRPr="00A5121C">
        <w:rPr>
          <w:rFonts w:ascii="Times New Roman" w:eastAsia="Times New Roman" w:hAnsi="Times New Roman" w:cs="Times New Roman"/>
          <w:sz w:val="24"/>
          <w:szCs w:val="24"/>
          <w:lang w:eastAsia="en-GB"/>
        </w:rPr>
        <w:sym w:font="Symbol" w:char="F0B7"/>
      </w:r>
      <w:r w:rsidRPr="00A5121C">
        <w:rPr>
          <w:rFonts w:ascii="Times New Roman" w:eastAsia="Times New Roman" w:hAnsi="Times New Roman" w:cs="Times New Roman"/>
          <w:sz w:val="24"/>
          <w:szCs w:val="24"/>
          <w:lang w:eastAsia="en-GB"/>
        </w:rPr>
        <w:t xml:space="preserve"> This has nothing whatsoever to do with actual housing need.</w:t>
      </w:r>
      <w:r w:rsidRPr="00A5121C">
        <w:rPr>
          <w:rFonts w:ascii="Times New Roman" w:eastAsia="Times New Roman" w:hAnsi="Times New Roman" w:cs="Times New Roman"/>
          <w:sz w:val="24"/>
          <w:szCs w:val="24"/>
          <w:lang w:eastAsia="en-GB"/>
        </w:rPr>
        <w:br/>
      </w:r>
      <w:r w:rsidRPr="00A5121C">
        <w:rPr>
          <w:rFonts w:ascii="Times New Roman" w:eastAsia="Times New Roman" w:hAnsi="Times New Roman" w:cs="Times New Roman"/>
          <w:sz w:val="24"/>
          <w:szCs w:val="24"/>
          <w:lang w:eastAsia="en-GB"/>
        </w:rPr>
        <w:sym w:font="Symbol" w:char="F0B7"/>
      </w:r>
      <w:r w:rsidRPr="00A5121C">
        <w:rPr>
          <w:rFonts w:ascii="Times New Roman" w:eastAsia="Times New Roman" w:hAnsi="Times New Roman" w:cs="Times New Roman"/>
          <w:sz w:val="24"/>
          <w:szCs w:val="24"/>
          <w:lang w:eastAsia="en-GB"/>
        </w:rPr>
        <w:t xml:space="preserve"> ONS numbers from the base year used (2014) assessed the SWLP area need at 874</w:t>
      </w:r>
      <w:r w:rsidRPr="00A5121C">
        <w:rPr>
          <w:rFonts w:ascii="Times New Roman" w:eastAsia="Times New Roman" w:hAnsi="Times New Roman" w:cs="Times New Roman"/>
          <w:sz w:val="24"/>
          <w:szCs w:val="24"/>
          <w:lang w:eastAsia="en-GB"/>
        </w:rPr>
        <w:br/>
        <w:t>homes. The Affordability formula increases this to 1,239. These are the numbers</w:t>
      </w:r>
      <w:r w:rsidRPr="00A5121C">
        <w:rPr>
          <w:rFonts w:ascii="Times New Roman" w:eastAsia="Times New Roman" w:hAnsi="Times New Roman" w:cs="Times New Roman"/>
          <w:sz w:val="24"/>
          <w:szCs w:val="24"/>
          <w:lang w:eastAsia="en-GB"/>
        </w:rPr>
        <w:br/>
        <w:t>used in the SWLP.</w:t>
      </w:r>
      <w:r w:rsidRPr="00A5121C">
        <w:rPr>
          <w:rFonts w:ascii="Times New Roman" w:eastAsia="Times New Roman" w:hAnsi="Times New Roman" w:cs="Times New Roman"/>
          <w:sz w:val="24"/>
          <w:szCs w:val="24"/>
          <w:lang w:eastAsia="en-GB"/>
        </w:rPr>
        <w:br/>
      </w:r>
      <w:r w:rsidRPr="00A5121C">
        <w:rPr>
          <w:rFonts w:ascii="Times New Roman" w:eastAsia="Times New Roman" w:hAnsi="Times New Roman" w:cs="Times New Roman"/>
          <w:sz w:val="24"/>
          <w:szCs w:val="24"/>
          <w:lang w:eastAsia="en-GB"/>
        </w:rPr>
        <w:sym w:font="Symbol" w:char="F0B7"/>
      </w:r>
      <w:r w:rsidRPr="00A5121C">
        <w:rPr>
          <w:rFonts w:ascii="Times New Roman" w:eastAsia="Times New Roman" w:hAnsi="Times New Roman" w:cs="Times New Roman"/>
          <w:sz w:val="24"/>
          <w:szCs w:val="24"/>
          <w:lang w:eastAsia="en-GB"/>
        </w:rPr>
        <w:t xml:space="preserve"> This is an increase of 42% over need.</w:t>
      </w:r>
      <w:r w:rsidRPr="00A5121C">
        <w:rPr>
          <w:rFonts w:ascii="Times New Roman" w:eastAsia="Times New Roman" w:hAnsi="Times New Roman" w:cs="Times New Roman"/>
          <w:sz w:val="24"/>
          <w:szCs w:val="24"/>
          <w:lang w:eastAsia="en-GB"/>
        </w:rPr>
        <w:br/>
      </w:r>
      <w:r w:rsidRPr="00A5121C">
        <w:rPr>
          <w:rFonts w:ascii="Times New Roman" w:eastAsia="Times New Roman" w:hAnsi="Times New Roman" w:cs="Times New Roman"/>
          <w:sz w:val="24"/>
          <w:szCs w:val="24"/>
          <w:lang w:eastAsia="en-GB"/>
        </w:rPr>
        <w:br/>
        <w:t>2. IN-MIGRATION</w:t>
      </w:r>
      <w:r w:rsidRPr="00A5121C">
        <w:rPr>
          <w:rFonts w:ascii="Times New Roman" w:eastAsia="Times New Roman" w:hAnsi="Times New Roman" w:cs="Times New Roman"/>
          <w:sz w:val="24"/>
          <w:szCs w:val="24"/>
          <w:lang w:eastAsia="en-GB"/>
        </w:rPr>
        <w:br/>
      </w:r>
      <w:r w:rsidRPr="00A5121C">
        <w:rPr>
          <w:rFonts w:ascii="Times New Roman" w:eastAsia="Times New Roman" w:hAnsi="Times New Roman" w:cs="Times New Roman"/>
          <w:sz w:val="24"/>
          <w:szCs w:val="24"/>
          <w:lang w:eastAsia="en-GB"/>
        </w:rPr>
        <w:br/>
      </w:r>
      <w:r w:rsidRPr="00A5121C">
        <w:rPr>
          <w:rFonts w:ascii="Times New Roman" w:eastAsia="Times New Roman" w:hAnsi="Times New Roman" w:cs="Times New Roman"/>
          <w:sz w:val="24"/>
          <w:szCs w:val="24"/>
          <w:lang w:eastAsia="en-GB"/>
        </w:rPr>
        <w:sym w:font="Symbol" w:char="F0B7"/>
      </w:r>
      <w:r w:rsidRPr="00A5121C">
        <w:rPr>
          <w:rFonts w:ascii="Times New Roman" w:eastAsia="Times New Roman" w:hAnsi="Times New Roman" w:cs="Times New Roman"/>
          <w:sz w:val="24"/>
          <w:szCs w:val="24"/>
          <w:lang w:eastAsia="en-GB"/>
        </w:rPr>
        <w:t xml:space="preserve"> Housing numbers like Coventry’s encourage net in-migration to local areas. They are</w:t>
      </w:r>
      <w:r w:rsidRPr="00A5121C">
        <w:rPr>
          <w:rFonts w:ascii="Times New Roman" w:eastAsia="Times New Roman" w:hAnsi="Times New Roman" w:cs="Times New Roman"/>
          <w:sz w:val="24"/>
          <w:szCs w:val="24"/>
          <w:lang w:eastAsia="en-GB"/>
        </w:rPr>
        <w:br/>
        <w:t>not a response to endogenous growth.</w:t>
      </w:r>
      <w:r w:rsidRPr="00A5121C">
        <w:rPr>
          <w:rFonts w:ascii="Times New Roman" w:eastAsia="Times New Roman" w:hAnsi="Times New Roman" w:cs="Times New Roman"/>
          <w:sz w:val="24"/>
          <w:szCs w:val="24"/>
          <w:lang w:eastAsia="en-GB"/>
        </w:rPr>
        <w:br/>
      </w:r>
      <w:r w:rsidRPr="00A5121C">
        <w:rPr>
          <w:rFonts w:ascii="Times New Roman" w:eastAsia="Times New Roman" w:hAnsi="Times New Roman" w:cs="Times New Roman"/>
          <w:sz w:val="24"/>
          <w:szCs w:val="24"/>
          <w:lang w:eastAsia="en-GB"/>
        </w:rPr>
        <w:sym w:font="Symbol" w:char="F0B7"/>
      </w:r>
      <w:r w:rsidRPr="00A5121C">
        <w:rPr>
          <w:rFonts w:ascii="Times New Roman" w:eastAsia="Times New Roman" w:hAnsi="Times New Roman" w:cs="Times New Roman"/>
          <w:sz w:val="24"/>
          <w:szCs w:val="24"/>
          <w:lang w:eastAsia="en-GB"/>
        </w:rPr>
        <w:t xml:space="preserve"> 76% of Warwick’s estimated population growth for 2018-2028 comes from net in-</w:t>
      </w:r>
      <w:r w:rsidRPr="00A5121C">
        <w:rPr>
          <w:rFonts w:ascii="Times New Roman" w:eastAsia="Times New Roman" w:hAnsi="Times New Roman" w:cs="Times New Roman"/>
          <w:sz w:val="24"/>
          <w:szCs w:val="24"/>
          <w:lang w:eastAsia="en-GB"/>
        </w:rPr>
        <w:br/>
        <w:t>migration.</w:t>
      </w:r>
      <w:r w:rsidRPr="00A5121C">
        <w:rPr>
          <w:rFonts w:ascii="Times New Roman" w:eastAsia="Times New Roman" w:hAnsi="Times New Roman" w:cs="Times New Roman"/>
          <w:sz w:val="24"/>
          <w:szCs w:val="24"/>
          <w:lang w:eastAsia="en-GB"/>
        </w:rPr>
        <w:br/>
      </w:r>
      <w:r w:rsidRPr="00A5121C">
        <w:rPr>
          <w:rFonts w:ascii="Times New Roman" w:eastAsia="Times New Roman" w:hAnsi="Times New Roman" w:cs="Times New Roman"/>
          <w:sz w:val="24"/>
          <w:szCs w:val="24"/>
          <w:lang w:eastAsia="en-GB"/>
        </w:rPr>
        <w:sym w:font="Symbol" w:char="F0B7"/>
      </w:r>
      <w:r w:rsidRPr="00A5121C">
        <w:rPr>
          <w:rFonts w:ascii="Times New Roman" w:eastAsia="Times New Roman" w:hAnsi="Times New Roman" w:cs="Times New Roman"/>
          <w:sz w:val="24"/>
          <w:szCs w:val="24"/>
          <w:lang w:eastAsia="en-GB"/>
        </w:rPr>
        <w:t xml:space="preserve"> 118% of Stratford’s is from the same source. (</w:t>
      </w:r>
      <w:proofErr w:type="spellStart"/>
      <w:proofErr w:type="gramStart"/>
      <w:r w:rsidRPr="00A5121C">
        <w:rPr>
          <w:rFonts w:ascii="Times New Roman" w:eastAsia="Times New Roman" w:hAnsi="Times New Roman" w:cs="Times New Roman"/>
          <w:sz w:val="24"/>
          <w:szCs w:val="24"/>
          <w:lang w:eastAsia="en-GB"/>
        </w:rPr>
        <w:t>ie</w:t>
      </w:r>
      <w:proofErr w:type="spellEnd"/>
      <w:proofErr w:type="gramEnd"/>
      <w:r w:rsidRPr="00A5121C">
        <w:rPr>
          <w:rFonts w:ascii="Times New Roman" w:eastAsia="Times New Roman" w:hAnsi="Times New Roman" w:cs="Times New Roman"/>
          <w:sz w:val="24"/>
          <w:szCs w:val="24"/>
          <w:lang w:eastAsia="en-GB"/>
        </w:rPr>
        <w:t>. Just on birth rate, without in-</w:t>
      </w:r>
      <w:r w:rsidRPr="00A5121C">
        <w:rPr>
          <w:rFonts w:ascii="Times New Roman" w:eastAsia="Times New Roman" w:hAnsi="Times New Roman" w:cs="Times New Roman"/>
          <w:sz w:val="24"/>
          <w:szCs w:val="24"/>
          <w:lang w:eastAsia="en-GB"/>
        </w:rPr>
        <w:br/>
        <w:t>migration, the population would decline).</w:t>
      </w:r>
      <w:r w:rsidRPr="00A5121C">
        <w:rPr>
          <w:rFonts w:ascii="Times New Roman" w:eastAsia="Times New Roman" w:hAnsi="Times New Roman" w:cs="Times New Roman"/>
          <w:sz w:val="24"/>
          <w:szCs w:val="24"/>
          <w:lang w:eastAsia="en-GB"/>
        </w:rPr>
        <w:br/>
      </w:r>
      <w:r w:rsidRPr="00A5121C">
        <w:rPr>
          <w:rFonts w:ascii="Times New Roman" w:eastAsia="Times New Roman" w:hAnsi="Times New Roman" w:cs="Times New Roman"/>
          <w:sz w:val="24"/>
          <w:szCs w:val="24"/>
          <w:lang w:eastAsia="en-GB"/>
        </w:rPr>
        <w:sym w:font="Symbol" w:char="F0B7"/>
      </w:r>
      <w:r w:rsidRPr="00A5121C">
        <w:rPr>
          <w:rFonts w:ascii="Times New Roman" w:eastAsia="Times New Roman" w:hAnsi="Times New Roman" w:cs="Times New Roman"/>
          <w:sz w:val="24"/>
          <w:szCs w:val="24"/>
          <w:lang w:eastAsia="en-GB"/>
        </w:rPr>
        <w:t xml:space="preserve"> This therefore risks becoming a self-replicating cycle. (“We’ve filled more houses,</w:t>
      </w:r>
      <w:r w:rsidRPr="00A5121C">
        <w:rPr>
          <w:rFonts w:ascii="Times New Roman" w:eastAsia="Times New Roman" w:hAnsi="Times New Roman" w:cs="Times New Roman"/>
          <w:sz w:val="24"/>
          <w:szCs w:val="24"/>
          <w:lang w:eastAsia="en-GB"/>
        </w:rPr>
        <w:br/>
        <w:t>therefore we need more houses, therefore…”)</w:t>
      </w:r>
    </w:p>
    <w:p w14:paraId="5CFC2ABD"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u w:val="single"/>
          <w:lang w:eastAsia="en-GB"/>
        </w:rPr>
        <w:t>Q-H2-</w:t>
      </w:r>
      <w:proofErr w:type="gramStart"/>
      <w:r w:rsidRPr="00A5121C">
        <w:rPr>
          <w:rFonts w:ascii="Times New Roman" w:eastAsia="Times New Roman" w:hAnsi="Times New Roman" w:cs="Times New Roman"/>
          <w:b/>
          <w:bCs/>
          <w:sz w:val="24"/>
          <w:szCs w:val="24"/>
          <w:u w:val="single"/>
          <w:lang w:eastAsia="en-GB"/>
        </w:rPr>
        <w:t>1</w:t>
      </w:r>
      <w:r w:rsidRPr="00A5121C">
        <w:rPr>
          <w:rFonts w:ascii="Times New Roman" w:eastAsia="Times New Roman" w:hAnsi="Times New Roman" w:cs="Times New Roman"/>
          <w:sz w:val="24"/>
          <w:szCs w:val="24"/>
          <w:lang w:eastAsia="en-GB"/>
        </w:rPr>
        <w:t>  Most</w:t>
      </w:r>
      <w:proofErr w:type="gramEnd"/>
      <w:r w:rsidRPr="00A5121C">
        <w:rPr>
          <w:rFonts w:ascii="Times New Roman" w:eastAsia="Times New Roman" w:hAnsi="Times New Roman" w:cs="Times New Roman"/>
          <w:sz w:val="24"/>
          <w:szCs w:val="24"/>
          <w:lang w:eastAsia="en-GB"/>
        </w:rPr>
        <w:t xml:space="preserve"> affordable housing is not affordable. You need to build more social housing, </w:t>
      </w:r>
      <w:proofErr w:type="gramStart"/>
      <w:r w:rsidRPr="00A5121C">
        <w:rPr>
          <w:rFonts w:ascii="Times New Roman" w:eastAsia="Times New Roman" w:hAnsi="Times New Roman" w:cs="Times New Roman"/>
          <w:sz w:val="24"/>
          <w:szCs w:val="24"/>
          <w:lang w:eastAsia="en-GB"/>
        </w:rPr>
        <w:t>and also</w:t>
      </w:r>
      <w:proofErr w:type="gramEnd"/>
      <w:r w:rsidRPr="00A5121C">
        <w:rPr>
          <w:rFonts w:ascii="Times New Roman" w:eastAsia="Times New Roman" w:hAnsi="Times New Roman" w:cs="Times New Roman"/>
          <w:sz w:val="24"/>
          <w:szCs w:val="24"/>
          <w:lang w:eastAsia="en-GB"/>
        </w:rPr>
        <w:t xml:space="preserve"> hold developers to the proportions of affordable housing they originally agree to - these commitments are often reduced for spurious reasons.</w:t>
      </w:r>
    </w:p>
    <w:p w14:paraId="51008D12"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u w:val="single"/>
          <w:lang w:eastAsia="en-GB"/>
        </w:rPr>
        <w:t>Q-H2-</w:t>
      </w:r>
      <w:proofErr w:type="gramStart"/>
      <w:r w:rsidRPr="00A5121C">
        <w:rPr>
          <w:rFonts w:ascii="Times New Roman" w:eastAsia="Times New Roman" w:hAnsi="Times New Roman" w:cs="Times New Roman"/>
          <w:b/>
          <w:bCs/>
          <w:sz w:val="24"/>
          <w:szCs w:val="24"/>
          <w:u w:val="single"/>
          <w:lang w:eastAsia="en-GB"/>
        </w:rPr>
        <w:t>2</w:t>
      </w:r>
      <w:r w:rsidRPr="00A5121C">
        <w:rPr>
          <w:rFonts w:ascii="Times New Roman" w:eastAsia="Times New Roman" w:hAnsi="Times New Roman" w:cs="Times New Roman"/>
          <w:sz w:val="24"/>
          <w:szCs w:val="24"/>
          <w:lang w:eastAsia="en-GB"/>
        </w:rPr>
        <w:t>  :</w:t>
      </w:r>
      <w:proofErr w:type="gramEnd"/>
      <w:r w:rsidRPr="00A5121C">
        <w:rPr>
          <w:rFonts w:ascii="Times New Roman" w:eastAsia="Times New Roman" w:hAnsi="Times New Roman" w:cs="Times New Roman"/>
          <w:sz w:val="24"/>
          <w:szCs w:val="24"/>
          <w:lang w:eastAsia="en-GB"/>
        </w:rPr>
        <w:t xml:space="preserve"> 2c.</w:t>
      </w:r>
    </w:p>
    <w:p w14:paraId="1D30C169"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u w:val="single"/>
          <w:lang w:eastAsia="en-GB"/>
        </w:rPr>
        <w:t>Q-H2-</w:t>
      </w:r>
      <w:proofErr w:type="gramStart"/>
      <w:r w:rsidRPr="00A5121C">
        <w:rPr>
          <w:rFonts w:ascii="Times New Roman" w:eastAsia="Times New Roman" w:hAnsi="Times New Roman" w:cs="Times New Roman"/>
          <w:b/>
          <w:bCs/>
          <w:sz w:val="24"/>
          <w:szCs w:val="24"/>
          <w:u w:val="single"/>
          <w:lang w:eastAsia="en-GB"/>
        </w:rPr>
        <w:t>3</w:t>
      </w:r>
      <w:r w:rsidRPr="00A5121C">
        <w:rPr>
          <w:rFonts w:ascii="Times New Roman" w:eastAsia="Times New Roman" w:hAnsi="Times New Roman" w:cs="Times New Roman"/>
          <w:sz w:val="24"/>
          <w:szCs w:val="24"/>
          <w:lang w:eastAsia="en-GB"/>
        </w:rPr>
        <w:t xml:space="preserve"> :</w:t>
      </w:r>
      <w:proofErr w:type="gramEnd"/>
      <w:r w:rsidRPr="00A5121C">
        <w:rPr>
          <w:rFonts w:ascii="Times New Roman" w:eastAsia="Times New Roman" w:hAnsi="Times New Roman" w:cs="Times New Roman"/>
          <w:sz w:val="24"/>
          <w:szCs w:val="24"/>
          <w:lang w:eastAsia="en-GB"/>
        </w:rPr>
        <w:t>  Invest much more in care and social services for older people, including in their own homes.</w:t>
      </w:r>
    </w:p>
    <w:p w14:paraId="727892C3"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lang w:eastAsia="en-GB"/>
        </w:rPr>
        <w:t>Q-H</w:t>
      </w:r>
      <w:proofErr w:type="gramStart"/>
      <w:r w:rsidRPr="00A5121C">
        <w:rPr>
          <w:rFonts w:ascii="Times New Roman" w:eastAsia="Times New Roman" w:hAnsi="Times New Roman" w:cs="Times New Roman"/>
          <w:b/>
          <w:bCs/>
          <w:sz w:val="24"/>
          <w:szCs w:val="24"/>
          <w:lang w:eastAsia="en-GB"/>
        </w:rPr>
        <w:t>3</w:t>
      </w:r>
      <w:r w:rsidRPr="00A5121C">
        <w:rPr>
          <w:rFonts w:ascii="Times New Roman" w:eastAsia="Times New Roman" w:hAnsi="Times New Roman" w:cs="Times New Roman"/>
          <w:sz w:val="24"/>
          <w:szCs w:val="24"/>
          <w:lang w:eastAsia="en-GB"/>
        </w:rPr>
        <w:t> :</w:t>
      </w:r>
      <w:proofErr w:type="gramEnd"/>
      <w:r w:rsidRPr="00A5121C">
        <w:rPr>
          <w:rFonts w:ascii="Times New Roman" w:eastAsia="Times New Roman" w:hAnsi="Times New Roman" w:cs="Times New Roman"/>
          <w:sz w:val="24"/>
          <w:szCs w:val="24"/>
          <w:lang w:eastAsia="en-GB"/>
        </w:rPr>
        <w:t xml:space="preserve"> H3c.</w:t>
      </w:r>
    </w:p>
    <w:p w14:paraId="16A336D5"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u w:val="single"/>
          <w:lang w:eastAsia="en-GB"/>
        </w:rPr>
        <w:t>Q-H5:</w:t>
      </w:r>
      <w:r w:rsidRPr="00A5121C">
        <w:rPr>
          <w:rFonts w:ascii="Times New Roman" w:eastAsia="Times New Roman" w:hAnsi="Times New Roman" w:cs="Times New Roman"/>
          <w:sz w:val="24"/>
          <w:szCs w:val="24"/>
          <w:lang w:eastAsia="en-GB"/>
        </w:rPr>
        <w:t>  Resist such requirements.</w:t>
      </w:r>
    </w:p>
    <w:p w14:paraId="0E7B43C0"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lang w:eastAsia="en-GB"/>
        </w:rPr>
        <w:t>Q-H5:</w:t>
      </w:r>
      <w:r w:rsidRPr="00A5121C">
        <w:rPr>
          <w:rFonts w:ascii="Times New Roman" w:eastAsia="Times New Roman" w:hAnsi="Times New Roman" w:cs="Times New Roman"/>
          <w:sz w:val="24"/>
          <w:szCs w:val="24"/>
          <w:lang w:eastAsia="en-GB"/>
        </w:rPr>
        <w:t>   H5c</w:t>
      </w:r>
    </w:p>
    <w:p w14:paraId="29E2E356"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u w:val="single"/>
          <w:lang w:eastAsia="en-GB"/>
        </w:rPr>
        <w:t>Q-H6:</w:t>
      </w:r>
      <w:r w:rsidRPr="00A5121C">
        <w:rPr>
          <w:rFonts w:ascii="Times New Roman" w:eastAsia="Times New Roman" w:hAnsi="Times New Roman" w:cs="Times New Roman"/>
          <w:sz w:val="24"/>
          <w:szCs w:val="24"/>
          <w:lang w:eastAsia="en-GB"/>
        </w:rPr>
        <w:t>   H6a</w:t>
      </w:r>
    </w:p>
    <w:p w14:paraId="003811C5"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u w:val="single"/>
          <w:lang w:eastAsia="en-GB"/>
        </w:rPr>
        <w:lastRenderedPageBreak/>
        <w:t>Q-H7:</w:t>
      </w:r>
      <w:r w:rsidRPr="00A5121C">
        <w:rPr>
          <w:rFonts w:ascii="Times New Roman" w:eastAsia="Times New Roman" w:hAnsi="Times New Roman" w:cs="Times New Roman"/>
          <w:sz w:val="24"/>
          <w:szCs w:val="24"/>
          <w:lang w:eastAsia="en-GB"/>
        </w:rPr>
        <w:t xml:space="preserve">   Use only brownfield sites; re-examine the projections on which housing needs are </w:t>
      </w:r>
      <w:proofErr w:type="gramStart"/>
      <w:r w:rsidRPr="00A5121C">
        <w:rPr>
          <w:rFonts w:ascii="Times New Roman" w:eastAsia="Times New Roman" w:hAnsi="Times New Roman" w:cs="Times New Roman"/>
          <w:sz w:val="24"/>
          <w:szCs w:val="24"/>
          <w:lang w:eastAsia="en-GB"/>
        </w:rPr>
        <w:t>based;  more</w:t>
      </w:r>
      <w:proofErr w:type="gramEnd"/>
      <w:r w:rsidRPr="00A5121C">
        <w:rPr>
          <w:rFonts w:ascii="Times New Roman" w:eastAsia="Times New Roman" w:hAnsi="Times New Roman" w:cs="Times New Roman"/>
          <w:sz w:val="24"/>
          <w:szCs w:val="24"/>
          <w:lang w:eastAsia="en-GB"/>
        </w:rPr>
        <w:t xml:space="preserve"> social housing, and less building/re-developing of large homes with multiple living rooms in the £500,000+ bracket, meet modern standards of sustainability and energy saving. Promote green corridors and spaces within developments; develop country parks within reach of all significant settlements; protect historic and wildlife sites.</w:t>
      </w:r>
    </w:p>
    <w:p w14:paraId="020E5689"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u w:val="single"/>
          <w:lang w:eastAsia="en-GB"/>
        </w:rPr>
        <w:t>Chapter 7</w:t>
      </w:r>
    </w:p>
    <w:p w14:paraId="7B1A8070"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u w:val="single"/>
          <w:lang w:eastAsia="en-GB"/>
        </w:rPr>
        <w:t>Q-C1.1:</w:t>
      </w:r>
      <w:r w:rsidRPr="00A5121C">
        <w:rPr>
          <w:rFonts w:ascii="Times New Roman" w:eastAsia="Times New Roman" w:hAnsi="Times New Roman" w:cs="Times New Roman"/>
          <w:sz w:val="24"/>
          <w:szCs w:val="24"/>
          <w:lang w:eastAsia="en-GB"/>
        </w:rPr>
        <w:t>  C1.1b</w:t>
      </w:r>
    </w:p>
    <w:p w14:paraId="42BE3985"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u w:val="single"/>
          <w:lang w:eastAsia="en-GB"/>
        </w:rPr>
        <w:t>Q-C1.</w:t>
      </w:r>
      <w:proofErr w:type="gramStart"/>
      <w:r w:rsidRPr="00A5121C">
        <w:rPr>
          <w:rFonts w:ascii="Times New Roman" w:eastAsia="Times New Roman" w:hAnsi="Times New Roman" w:cs="Times New Roman"/>
          <w:b/>
          <w:bCs/>
          <w:sz w:val="24"/>
          <w:szCs w:val="24"/>
          <w:u w:val="single"/>
          <w:lang w:eastAsia="en-GB"/>
        </w:rPr>
        <w:t>2</w:t>
      </w:r>
      <w:r w:rsidRPr="00A5121C">
        <w:rPr>
          <w:rFonts w:ascii="Times New Roman" w:eastAsia="Times New Roman" w:hAnsi="Times New Roman" w:cs="Times New Roman"/>
          <w:sz w:val="24"/>
          <w:szCs w:val="24"/>
          <w:lang w:eastAsia="en-GB"/>
        </w:rPr>
        <w:t> :</w:t>
      </w:r>
      <w:proofErr w:type="gramEnd"/>
      <w:r w:rsidRPr="00A5121C">
        <w:rPr>
          <w:rFonts w:ascii="Times New Roman" w:eastAsia="Times New Roman" w:hAnsi="Times New Roman" w:cs="Times New Roman"/>
          <w:sz w:val="24"/>
          <w:szCs w:val="24"/>
          <w:lang w:eastAsia="en-GB"/>
        </w:rPr>
        <w:t>  Visual impact on landscapes over a wide area;  visual impact on historic landscapes;   noise impact over adjoining areas;  mental health impact of overlooking constantly turning blades;  impact on wildlife, for example bird-kills.</w:t>
      </w:r>
    </w:p>
    <w:p w14:paraId="16B16C13"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u w:val="single"/>
          <w:lang w:eastAsia="en-GB"/>
        </w:rPr>
        <w:t>Q-C2:</w:t>
      </w:r>
      <w:r w:rsidRPr="00A5121C">
        <w:rPr>
          <w:rFonts w:ascii="Times New Roman" w:eastAsia="Times New Roman" w:hAnsi="Times New Roman" w:cs="Times New Roman"/>
          <w:sz w:val="24"/>
          <w:szCs w:val="24"/>
          <w:lang w:eastAsia="en-GB"/>
        </w:rPr>
        <w:t>  C2c</w:t>
      </w:r>
    </w:p>
    <w:p w14:paraId="2F8BD6B1"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lang w:eastAsia="en-GB"/>
        </w:rPr>
        <w:t>Q-C3.1:</w:t>
      </w:r>
      <w:r w:rsidRPr="00A5121C">
        <w:rPr>
          <w:rFonts w:ascii="Times New Roman" w:eastAsia="Times New Roman" w:hAnsi="Times New Roman" w:cs="Times New Roman"/>
          <w:sz w:val="24"/>
          <w:szCs w:val="24"/>
          <w:lang w:eastAsia="en-GB"/>
        </w:rPr>
        <w:t xml:space="preserve">   Don't know; carbon off-setting is increasingly viewed as an easy way out for developments, and largely </w:t>
      </w:r>
      <w:proofErr w:type="gramStart"/>
      <w:r w:rsidRPr="00A5121C">
        <w:rPr>
          <w:rFonts w:ascii="Times New Roman" w:eastAsia="Times New Roman" w:hAnsi="Times New Roman" w:cs="Times New Roman"/>
          <w:sz w:val="24"/>
          <w:szCs w:val="24"/>
          <w:lang w:eastAsia="en-GB"/>
        </w:rPr>
        <w:t>ineffective;</w:t>
      </w:r>
      <w:proofErr w:type="gramEnd"/>
      <w:r w:rsidRPr="00A5121C">
        <w:rPr>
          <w:rFonts w:ascii="Times New Roman" w:eastAsia="Times New Roman" w:hAnsi="Times New Roman" w:cs="Times New Roman"/>
          <w:sz w:val="24"/>
          <w:szCs w:val="24"/>
          <w:lang w:eastAsia="en-GB"/>
        </w:rPr>
        <w:t xml:space="preserve"> e.g. it takes 40 years for a sapling to become an effective carbon-reducing tree.</w:t>
      </w:r>
    </w:p>
    <w:p w14:paraId="22B80A36"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u w:val="single"/>
          <w:lang w:eastAsia="en-GB"/>
        </w:rPr>
        <w:t>Q-C3.2:</w:t>
      </w:r>
      <w:r w:rsidRPr="00A5121C">
        <w:rPr>
          <w:rFonts w:ascii="Times New Roman" w:eastAsia="Times New Roman" w:hAnsi="Times New Roman" w:cs="Times New Roman"/>
          <w:sz w:val="24"/>
          <w:szCs w:val="24"/>
          <w:lang w:eastAsia="en-GB"/>
        </w:rPr>
        <w:t>  Pay for widespread publicity on how households and businesses can reduce emissions,  starting with the elimination of woodburning stoves.</w:t>
      </w:r>
    </w:p>
    <w:p w14:paraId="096C7F28"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u w:val="single"/>
          <w:lang w:eastAsia="en-GB"/>
        </w:rPr>
        <w:t>Q-C3.3:</w:t>
      </w:r>
      <w:r w:rsidRPr="00A5121C">
        <w:rPr>
          <w:rFonts w:ascii="Times New Roman" w:eastAsia="Times New Roman" w:hAnsi="Times New Roman" w:cs="Times New Roman"/>
          <w:sz w:val="24"/>
          <w:szCs w:val="24"/>
          <w:lang w:eastAsia="en-GB"/>
        </w:rPr>
        <w:t>   Building regulations should compel developers of new housing, factories, warehouses etc to have solar panels added; Install solar panels on council properties; keep solar panels of prime agricultural land.</w:t>
      </w:r>
    </w:p>
    <w:p w14:paraId="2256C43A"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u w:val="single"/>
          <w:lang w:eastAsia="en-GB"/>
        </w:rPr>
        <w:t>Q-C4.1:</w:t>
      </w:r>
      <w:r w:rsidRPr="00A5121C">
        <w:rPr>
          <w:rFonts w:ascii="Times New Roman" w:eastAsia="Times New Roman" w:hAnsi="Times New Roman" w:cs="Times New Roman"/>
          <w:sz w:val="24"/>
          <w:szCs w:val="24"/>
          <w:lang w:eastAsia="en-GB"/>
        </w:rPr>
        <w:t>   1b.</w:t>
      </w:r>
    </w:p>
    <w:p w14:paraId="75B29C5D"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lang w:eastAsia="en-GB"/>
        </w:rPr>
        <w:t>Q-C4.2:</w:t>
      </w:r>
      <w:r w:rsidRPr="00A5121C">
        <w:rPr>
          <w:rFonts w:ascii="Times New Roman" w:eastAsia="Times New Roman" w:hAnsi="Times New Roman" w:cs="Times New Roman"/>
          <w:sz w:val="24"/>
          <w:szCs w:val="24"/>
          <w:lang w:eastAsia="en-GB"/>
        </w:rPr>
        <w:t>  2a.</w:t>
      </w:r>
    </w:p>
    <w:p w14:paraId="60259DEF"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lang w:eastAsia="en-GB"/>
        </w:rPr>
        <w:t>Q-C.5:</w:t>
      </w:r>
      <w:r w:rsidRPr="00A5121C">
        <w:rPr>
          <w:rFonts w:ascii="Times New Roman" w:eastAsia="Times New Roman" w:hAnsi="Times New Roman" w:cs="Times New Roman"/>
          <w:sz w:val="24"/>
          <w:szCs w:val="24"/>
          <w:lang w:eastAsia="en-GB"/>
        </w:rPr>
        <w:t>   C5c. </w:t>
      </w:r>
    </w:p>
    <w:p w14:paraId="1E28C74C"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lang w:eastAsia="en-GB"/>
        </w:rPr>
        <w:t>Q-C61:</w:t>
      </w:r>
      <w:r w:rsidRPr="00A5121C">
        <w:rPr>
          <w:rFonts w:ascii="Times New Roman" w:eastAsia="Times New Roman" w:hAnsi="Times New Roman" w:cs="Times New Roman"/>
          <w:sz w:val="24"/>
          <w:szCs w:val="24"/>
          <w:lang w:eastAsia="en-GB"/>
        </w:rPr>
        <w:t>   1a.</w:t>
      </w:r>
    </w:p>
    <w:p w14:paraId="1D72708C"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lang w:eastAsia="en-GB"/>
        </w:rPr>
        <w:t>Q-C6.2:</w:t>
      </w:r>
      <w:r w:rsidRPr="00A5121C">
        <w:rPr>
          <w:rFonts w:ascii="Times New Roman" w:eastAsia="Times New Roman" w:hAnsi="Times New Roman" w:cs="Times New Roman"/>
          <w:sz w:val="24"/>
          <w:szCs w:val="24"/>
          <w:lang w:eastAsia="en-GB"/>
        </w:rPr>
        <w:t xml:space="preserve">   90% by </w:t>
      </w:r>
      <w:proofErr w:type="gramStart"/>
      <w:r w:rsidRPr="00A5121C">
        <w:rPr>
          <w:rFonts w:ascii="Times New Roman" w:eastAsia="Times New Roman" w:hAnsi="Times New Roman" w:cs="Times New Roman"/>
          <w:sz w:val="24"/>
          <w:szCs w:val="24"/>
          <w:lang w:eastAsia="en-GB"/>
        </w:rPr>
        <w:t>2030;  100</w:t>
      </w:r>
      <w:proofErr w:type="gramEnd"/>
      <w:r w:rsidRPr="00A5121C">
        <w:rPr>
          <w:rFonts w:ascii="Times New Roman" w:eastAsia="Times New Roman" w:hAnsi="Times New Roman" w:cs="Times New Roman"/>
          <w:sz w:val="24"/>
          <w:szCs w:val="24"/>
          <w:lang w:eastAsia="en-GB"/>
        </w:rPr>
        <w:t>% by 2035.</w:t>
      </w:r>
    </w:p>
    <w:p w14:paraId="4A547EB4"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u w:val="single"/>
          <w:lang w:eastAsia="en-GB"/>
        </w:rPr>
        <w:t>Q-C7:</w:t>
      </w:r>
      <w:r w:rsidRPr="00A5121C">
        <w:rPr>
          <w:rFonts w:ascii="Times New Roman" w:eastAsia="Times New Roman" w:hAnsi="Times New Roman" w:cs="Times New Roman"/>
          <w:sz w:val="24"/>
          <w:szCs w:val="24"/>
          <w:lang w:eastAsia="en-GB"/>
        </w:rPr>
        <w:t>   C7a</w:t>
      </w:r>
    </w:p>
    <w:p w14:paraId="268DA30C"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u w:val="single"/>
          <w:lang w:eastAsia="en-GB"/>
        </w:rPr>
        <w:t>Q-C8:</w:t>
      </w:r>
      <w:r w:rsidRPr="00A5121C">
        <w:rPr>
          <w:rFonts w:ascii="Times New Roman" w:eastAsia="Times New Roman" w:hAnsi="Times New Roman" w:cs="Times New Roman"/>
          <w:sz w:val="24"/>
          <w:szCs w:val="24"/>
          <w:lang w:eastAsia="en-GB"/>
        </w:rPr>
        <w:t>  C8a</w:t>
      </w:r>
    </w:p>
    <w:p w14:paraId="22B4CD2A"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u w:val="single"/>
          <w:lang w:eastAsia="en-GB"/>
        </w:rPr>
        <w:t>Q-C9.1:</w:t>
      </w:r>
      <w:r w:rsidRPr="00A5121C">
        <w:rPr>
          <w:rFonts w:ascii="Times New Roman" w:eastAsia="Times New Roman" w:hAnsi="Times New Roman" w:cs="Times New Roman"/>
          <w:sz w:val="24"/>
          <w:szCs w:val="24"/>
          <w:lang w:eastAsia="en-GB"/>
        </w:rPr>
        <w:t>    1a.</w:t>
      </w:r>
    </w:p>
    <w:p w14:paraId="0D2F9AE1"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u w:val="single"/>
          <w:lang w:eastAsia="en-GB"/>
        </w:rPr>
        <w:t>Q-C9.2:</w:t>
      </w:r>
      <w:r w:rsidRPr="00A5121C">
        <w:rPr>
          <w:rFonts w:ascii="Times New Roman" w:eastAsia="Times New Roman" w:hAnsi="Times New Roman" w:cs="Times New Roman"/>
          <w:sz w:val="24"/>
          <w:szCs w:val="24"/>
          <w:lang w:eastAsia="en-GB"/>
        </w:rPr>
        <w:t>    Ensure developers adhere to original agreements; don't give in to their excuses not to; prevent developers doing unnecessary green space covering, or tree cover or spinney clearances.</w:t>
      </w:r>
    </w:p>
    <w:p w14:paraId="76555C50"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u w:val="single"/>
          <w:lang w:eastAsia="en-GB"/>
        </w:rPr>
        <w:t>Q-C10.1:</w:t>
      </w:r>
      <w:r w:rsidRPr="00A5121C">
        <w:rPr>
          <w:rFonts w:ascii="Times New Roman" w:eastAsia="Times New Roman" w:hAnsi="Times New Roman" w:cs="Times New Roman"/>
          <w:sz w:val="24"/>
          <w:szCs w:val="24"/>
          <w:lang w:eastAsia="en-GB"/>
        </w:rPr>
        <w:t>   c.</w:t>
      </w:r>
    </w:p>
    <w:p w14:paraId="43C35A34"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u w:val="single"/>
          <w:lang w:eastAsia="en-GB"/>
        </w:rPr>
        <w:t>Q-C.11:</w:t>
      </w:r>
      <w:r w:rsidRPr="00A5121C">
        <w:rPr>
          <w:rFonts w:ascii="Times New Roman" w:eastAsia="Times New Roman" w:hAnsi="Times New Roman" w:cs="Times New Roman"/>
          <w:sz w:val="24"/>
          <w:szCs w:val="24"/>
          <w:lang w:eastAsia="en-GB"/>
        </w:rPr>
        <w:t>     C11b</w:t>
      </w:r>
    </w:p>
    <w:p w14:paraId="38686185"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u w:val="single"/>
          <w:lang w:eastAsia="en-GB"/>
        </w:rPr>
        <w:t>Q-C.12:</w:t>
      </w:r>
      <w:r w:rsidRPr="00A5121C">
        <w:rPr>
          <w:rFonts w:ascii="Times New Roman" w:eastAsia="Times New Roman" w:hAnsi="Times New Roman" w:cs="Times New Roman"/>
          <w:sz w:val="24"/>
          <w:szCs w:val="24"/>
          <w:lang w:eastAsia="en-GB"/>
        </w:rPr>
        <w:t>   Do not build on flood meadows.  Control paved areas in new developments; proactive interventions to improve quality of local streams and rivers. Control use of chemicals and fertilisers on council land.   Assess whether existing drainage and sew</w:t>
      </w:r>
      <w:r w:rsidRPr="00A5121C">
        <w:rPr>
          <w:rFonts w:ascii="Times New Roman" w:eastAsia="Times New Roman" w:hAnsi="Times New Roman" w:cs="Times New Roman"/>
          <w:sz w:val="24"/>
          <w:szCs w:val="24"/>
          <w:u w:val="single"/>
          <w:lang w:eastAsia="en-GB"/>
        </w:rPr>
        <w:t>e</w:t>
      </w:r>
      <w:r w:rsidRPr="00A5121C">
        <w:rPr>
          <w:rFonts w:ascii="Times New Roman" w:eastAsia="Times New Roman" w:hAnsi="Times New Roman" w:cs="Times New Roman"/>
          <w:sz w:val="24"/>
          <w:szCs w:val="24"/>
          <w:lang w:eastAsia="en-GB"/>
        </w:rPr>
        <w:t>r systems can cope with a new development, without discharge into streams and rivers; ensure developers pay for required improvements to drainage and sewer systems. Involve Severn Trent in development flood and drainage assessments.</w:t>
      </w:r>
    </w:p>
    <w:p w14:paraId="177202FC"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u w:val="single"/>
          <w:lang w:eastAsia="en-GB"/>
        </w:rPr>
        <w:t>Chapter 8</w:t>
      </w:r>
    </w:p>
    <w:p w14:paraId="0BE944F5"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u w:val="single"/>
          <w:lang w:eastAsia="en-GB"/>
        </w:rPr>
        <w:t>Q-D1.1:</w:t>
      </w:r>
      <w:r w:rsidRPr="00A5121C">
        <w:rPr>
          <w:rFonts w:ascii="Times New Roman" w:eastAsia="Times New Roman" w:hAnsi="Times New Roman" w:cs="Times New Roman"/>
          <w:b/>
          <w:bCs/>
          <w:sz w:val="24"/>
          <w:szCs w:val="24"/>
          <w:lang w:eastAsia="en-GB"/>
        </w:rPr>
        <w:t>   </w:t>
      </w:r>
      <w:r w:rsidRPr="00A5121C">
        <w:rPr>
          <w:rFonts w:ascii="Times New Roman" w:eastAsia="Times New Roman" w:hAnsi="Times New Roman" w:cs="Times New Roman"/>
          <w:sz w:val="24"/>
          <w:szCs w:val="24"/>
          <w:lang w:eastAsia="en-GB"/>
        </w:rPr>
        <w:t>Don't know.</w:t>
      </w:r>
    </w:p>
    <w:p w14:paraId="0F072274"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u w:val="single"/>
          <w:lang w:eastAsia="en-GB"/>
        </w:rPr>
        <w:t>Q-D.2:</w:t>
      </w:r>
      <w:r w:rsidRPr="00A5121C">
        <w:rPr>
          <w:rFonts w:ascii="Times New Roman" w:eastAsia="Times New Roman" w:hAnsi="Times New Roman" w:cs="Times New Roman"/>
          <w:sz w:val="24"/>
          <w:szCs w:val="24"/>
          <w:lang w:eastAsia="en-GB"/>
        </w:rPr>
        <w:t>    d.</w:t>
      </w:r>
    </w:p>
    <w:p w14:paraId="1FC17F81"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u w:val="single"/>
          <w:lang w:eastAsia="en-GB"/>
        </w:rPr>
        <w:t>Q-D3:</w:t>
      </w:r>
      <w:r w:rsidRPr="00A5121C">
        <w:rPr>
          <w:rFonts w:ascii="Times New Roman" w:eastAsia="Times New Roman" w:hAnsi="Times New Roman" w:cs="Times New Roman"/>
          <w:sz w:val="24"/>
          <w:szCs w:val="24"/>
          <w:lang w:eastAsia="en-GB"/>
        </w:rPr>
        <w:t>   d.</w:t>
      </w:r>
    </w:p>
    <w:p w14:paraId="5D4536A7"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u w:val="single"/>
          <w:lang w:eastAsia="en-GB"/>
        </w:rPr>
        <w:t>Q-D4.1:</w:t>
      </w:r>
      <w:r w:rsidRPr="00A5121C">
        <w:rPr>
          <w:rFonts w:ascii="Times New Roman" w:eastAsia="Times New Roman" w:hAnsi="Times New Roman" w:cs="Times New Roman"/>
          <w:sz w:val="24"/>
          <w:szCs w:val="24"/>
          <w:lang w:eastAsia="en-GB"/>
        </w:rPr>
        <w:t xml:space="preserve">     don't </w:t>
      </w:r>
      <w:proofErr w:type="gramStart"/>
      <w:r w:rsidRPr="00A5121C">
        <w:rPr>
          <w:rFonts w:ascii="Times New Roman" w:eastAsia="Times New Roman" w:hAnsi="Times New Roman" w:cs="Times New Roman"/>
          <w:sz w:val="24"/>
          <w:szCs w:val="24"/>
          <w:lang w:eastAsia="en-GB"/>
        </w:rPr>
        <w:t>know</w:t>
      </w:r>
      <w:proofErr w:type="gramEnd"/>
    </w:p>
    <w:p w14:paraId="434E86C0"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u w:val="single"/>
          <w:lang w:eastAsia="en-GB"/>
        </w:rPr>
        <w:t>Q-D5:</w:t>
      </w:r>
      <w:r w:rsidRPr="00A5121C">
        <w:rPr>
          <w:rFonts w:ascii="Times New Roman" w:eastAsia="Times New Roman" w:hAnsi="Times New Roman" w:cs="Times New Roman"/>
          <w:sz w:val="24"/>
          <w:szCs w:val="24"/>
          <w:lang w:eastAsia="en-GB"/>
        </w:rPr>
        <w:t>    yes.</w:t>
      </w:r>
    </w:p>
    <w:p w14:paraId="369444AC"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u w:val="single"/>
          <w:lang w:eastAsia="en-GB"/>
        </w:rPr>
        <w:t>Q-D6:</w:t>
      </w:r>
      <w:r w:rsidRPr="00A5121C">
        <w:rPr>
          <w:rFonts w:ascii="Times New Roman" w:eastAsia="Times New Roman" w:hAnsi="Times New Roman" w:cs="Times New Roman"/>
          <w:sz w:val="24"/>
          <w:szCs w:val="24"/>
          <w:lang w:eastAsia="en-GB"/>
        </w:rPr>
        <w:t xml:space="preserve">   Beautiful Warwickshire depends on protecting landscapes and views from eyesores - </w:t>
      </w:r>
      <w:proofErr w:type="spellStart"/>
      <w:r w:rsidRPr="00A5121C">
        <w:rPr>
          <w:rFonts w:ascii="Times New Roman" w:eastAsia="Times New Roman" w:hAnsi="Times New Roman" w:cs="Times New Roman"/>
          <w:sz w:val="24"/>
          <w:szCs w:val="24"/>
          <w:lang w:eastAsia="en-GB"/>
        </w:rPr>
        <w:t>i.e</w:t>
      </w:r>
      <w:proofErr w:type="spellEnd"/>
      <w:r w:rsidRPr="00A5121C">
        <w:rPr>
          <w:rFonts w:ascii="Times New Roman" w:eastAsia="Times New Roman" w:hAnsi="Times New Roman" w:cs="Times New Roman"/>
          <w:sz w:val="24"/>
          <w:szCs w:val="24"/>
          <w:lang w:eastAsia="en-GB"/>
        </w:rPr>
        <w:t xml:space="preserve"> where can this development be seen from? </w:t>
      </w:r>
      <w:proofErr w:type="gramStart"/>
      <w:r w:rsidRPr="00A5121C">
        <w:rPr>
          <w:rFonts w:ascii="Times New Roman" w:eastAsia="Times New Roman" w:hAnsi="Times New Roman" w:cs="Times New Roman"/>
          <w:sz w:val="24"/>
          <w:szCs w:val="24"/>
          <w:lang w:eastAsia="en-GB"/>
        </w:rPr>
        <w:t>E.G.</w:t>
      </w:r>
      <w:proofErr w:type="gramEnd"/>
      <w:r w:rsidRPr="00A5121C">
        <w:rPr>
          <w:rFonts w:ascii="Times New Roman" w:eastAsia="Times New Roman" w:hAnsi="Times New Roman" w:cs="Times New Roman"/>
          <w:sz w:val="24"/>
          <w:szCs w:val="24"/>
          <w:lang w:eastAsia="en-GB"/>
        </w:rPr>
        <w:t xml:space="preserve"> views from a castle, not just of it. 'Beautiful' depends on protecting important green areas, woodlands, hedgerows, footpaths, green corridors and spaces within villages, towns, settlements; environmental diversity and richness should be a priority; waterways should be clean, litter removed from along main roads; historic buildings should be preserved inside and out - not just their frontages; quiet </w:t>
      </w:r>
      <w:r w:rsidRPr="00A5121C">
        <w:rPr>
          <w:rFonts w:ascii="Times New Roman" w:eastAsia="Times New Roman" w:hAnsi="Times New Roman" w:cs="Times New Roman"/>
          <w:sz w:val="24"/>
          <w:szCs w:val="24"/>
          <w:lang w:eastAsia="en-GB"/>
        </w:rPr>
        <w:lastRenderedPageBreak/>
        <w:t>places and dark skies should be part of the county. Where developers build hundreds of new houses new parks should be added so existing ones do not get worn out by footfall.</w:t>
      </w:r>
    </w:p>
    <w:p w14:paraId="711B5AEA"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u w:val="single"/>
          <w:lang w:eastAsia="en-GB"/>
        </w:rPr>
        <w:t>Chapter 9</w:t>
      </w:r>
    </w:p>
    <w:p w14:paraId="417BBA72"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u w:val="single"/>
          <w:lang w:eastAsia="en-GB"/>
        </w:rPr>
        <w:t>Q.W1:</w:t>
      </w:r>
      <w:r w:rsidRPr="00A5121C">
        <w:rPr>
          <w:rFonts w:ascii="Times New Roman" w:eastAsia="Times New Roman" w:hAnsi="Times New Roman" w:cs="Times New Roman"/>
          <w:sz w:val="24"/>
          <w:szCs w:val="24"/>
          <w:lang w:eastAsia="en-GB"/>
        </w:rPr>
        <w:t>  Yes</w:t>
      </w:r>
    </w:p>
    <w:p w14:paraId="42AC6F92"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u w:val="single"/>
          <w:lang w:eastAsia="en-GB"/>
        </w:rPr>
        <w:t>Q-W2:</w:t>
      </w:r>
      <w:r w:rsidRPr="00A5121C">
        <w:rPr>
          <w:rFonts w:ascii="Times New Roman" w:eastAsia="Times New Roman" w:hAnsi="Times New Roman" w:cs="Times New Roman"/>
          <w:sz w:val="24"/>
          <w:szCs w:val="24"/>
          <w:lang w:eastAsia="en-GB"/>
        </w:rPr>
        <w:t>   2a.</w:t>
      </w:r>
    </w:p>
    <w:p w14:paraId="6C410ACE"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u w:val="single"/>
          <w:lang w:eastAsia="en-GB"/>
        </w:rPr>
        <w:t>Q-W3:</w:t>
      </w:r>
      <w:r w:rsidRPr="00A5121C">
        <w:rPr>
          <w:rFonts w:ascii="Times New Roman" w:eastAsia="Times New Roman" w:hAnsi="Times New Roman" w:cs="Times New Roman"/>
          <w:sz w:val="24"/>
          <w:szCs w:val="24"/>
          <w:lang w:eastAsia="en-GB"/>
        </w:rPr>
        <w:t>   3a</w:t>
      </w:r>
    </w:p>
    <w:p w14:paraId="164867B7"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u w:val="single"/>
          <w:lang w:eastAsia="en-GB"/>
        </w:rPr>
        <w:t>Q-T1:</w:t>
      </w:r>
      <w:r w:rsidRPr="00A5121C">
        <w:rPr>
          <w:rFonts w:ascii="Times New Roman" w:eastAsia="Times New Roman" w:hAnsi="Times New Roman" w:cs="Times New Roman"/>
          <w:sz w:val="24"/>
          <w:szCs w:val="24"/>
          <w:lang w:eastAsia="en-GB"/>
        </w:rPr>
        <w:t>   a</w:t>
      </w:r>
    </w:p>
    <w:p w14:paraId="72BF9A17"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u w:val="single"/>
          <w:lang w:eastAsia="en-GB"/>
        </w:rPr>
        <w:t>Q-T2:</w:t>
      </w:r>
      <w:r w:rsidRPr="00A5121C">
        <w:rPr>
          <w:rFonts w:ascii="Times New Roman" w:eastAsia="Times New Roman" w:hAnsi="Times New Roman" w:cs="Times New Roman"/>
          <w:sz w:val="24"/>
          <w:szCs w:val="24"/>
          <w:lang w:eastAsia="en-GB"/>
        </w:rPr>
        <w:t>    a</w:t>
      </w:r>
    </w:p>
    <w:p w14:paraId="3B87508D"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u w:val="single"/>
          <w:lang w:eastAsia="en-GB"/>
        </w:rPr>
        <w:t>Q-T3:</w:t>
      </w:r>
      <w:r w:rsidRPr="00A5121C">
        <w:rPr>
          <w:rFonts w:ascii="Times New Roman" w:eastAsia="Times New Roman" w:hAnsi="Times New Roman" w:cs="Times New Roman"/>
          <w:sz w:val="24"/>
          <w:szCs w:val="24"/>
          <w:lang w:eastAsia="en-GB"/>
        </w:rPr>
        <w:t>   a</w:t>
      </w:r>
    </w:p>
    <w:p w14:paraId="512A1626"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u w:val="single"/>
          <w:lang w:eastAsia="en-GB"/>
        </w:rPr>
        <w:t>Q-T5:</w:t>
      </w:r>
      <w:r w:rsidRPr="00A5121C">
        <w:rPr>
          <w:rFonts w:ascii="Times New Roman" w:eastAsia="Times New Roman" w:hAnsi="Times New Roman" w:cs="Times New Roman"/>
          <w:sz w:val="24"/>
          <w:szCs w:val="24"/>
          <w:lang w:eastAsia="en-GB"/>
        </w:rPr>
        <w:t>    Invest much more in rural and urban bus services. Work on improving rail services from and to Kenilworth, maximising use of its station.</w:t>
      </w:r>
    </w:p>
    <w:p w14:paraId="56A0A358"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u w:val="single"/>
          <w:lang w:eastAsia="en-GB"/>
        </w:rPr>
        <w:t>Q-B1:</w:t>
      </w:r>
      <w:r w:rsidRPr="00A5121C">
        <w:rPr>
          <w:rFonts w:ascii="Times New Roman" w:eastAsia="Times New Roman" w:hAnsi="Times New Roman" w:cs="Times New Roman"/>
          <w:sz w:val="24"/>
          <w:szCs w:val="24"/>
          <w:lang w:eastAsia="en-GB"/>
        </w:rPr>
        <w:t>    B1a</w:t>
      </w:r>
    </w:p>
    <w:p w14:paraId="6BA74441"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u w:val="single"/>
          <w:lang w:eastAsia="en-GB"/>
        </w:rPr>
        <w:t>Q-B2:</w:t>
      </w:r>
      <w:r w:rsidRPr="00A5121C">
        <w:rPr>
          <w:rFonts w:ascii="Times New Roman" w:eastAsia="Times New Roman" w:hAnsi="Times New Roman" w:cs="Times New Roman"/>
          <w:sz w:val="24"/>
          <w:szCs w:val="24"/>
          <w:lang w:eastAsia="en-GB"/>
        </w:rPr>
        <w:t xml:space="preserve">    Don't </w:t>
      </w:r>
      <w:proofErr w:type="gramStart"/>
      <w:r w:rsidRPr="00A5121C">
        <w:rPr>
          <w:rFonts w:ascii="Times New Roman" w:eastAsia="Times New Roman" w:hAnsi="Times New Roman" w:cs="Times New Roman"/>
          <w:sz w:val="24"/>
          <w:szCs w:val="24"/>
          <w:lang w:eastAsia="en-GB"/>
        </w:rPr>
        <w:t>know</w:t>
      </w:r>
      <w:proofErr w:type="gramEnd"/>
    </w:p>
    <w:p w14:paraId="0AF250ED"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u w:val="single"/>
          <w:lang w:eastAsia="en-GB"/>
        </w:rPr>
        <w:t>Q-B3:</w:t>
      </w:r>
      <w:r w:rsidRPr="00A5121C">
        <w:rPr>
          <w:rFonts w:ascii="Times New Roman" w:eastAsia="Times New Roman" w:hAnsi="Times New Roman" w:cs="Times New Roman"/>
          <w:sz w:val="24"/>
          <w:szCs w:val="24"/>
          <w:lang w:eastAsia="en-GB"/>
        </w:rPr>
        <w:t>    B3a</w:t>
      </w:r>
    </w:p>
    <w:p w14:paraId="0D174960"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lang w:eastAsia="en-GB"/>
        </w:rPr>
        <w:t>Q-B4:</w:t>
      </w:r>
      <w:r w:rsidRPr="00A5121C">
        <w:rPr>
          <w:rFonts w:ascii="Times New Roman" w:eastAsia="Times New Roman" w:hAnsi="Times New Roman" w:cs="Times New Roman"/>
          <w:sz w:val="24"/>
          <w:szCs w:val="24"/>
          <w:lang w:eastAsia="en-GB"/>
        </w:rPr>
        <w:t>    B4b</w:t>
      </w:r>
    </w:p>
    <w:p w14:paraId="5166A0F8"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lang w:eastAsia="en-GB"/>
        </w:rPr>
        <w:t>Q-B5:</w:t>
      </w:r>
      <w:r w:rsidRPr="00A5121C">
        <w:rPr>
          <w:rFonts w:ascii="Times New Roman" w:eastAsia="Times New Roman" w:hAnsi="Times New Roman" w:cs="Times New Roman"/>
          <w:sz w:val="24"/>
          <w:szCs w:val="24"/>
          <w:lang w:eastAsia="en-GB"/>
        </w:rPr>
        <w:t>   5b</w:t>
      </w:r>
    </w:p>
    <w:p w14:paraId="693A33AA"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b/>
          <w:bCs/>
          <w:sz w:val="24"/>
          <w:szCs w:val="24"/>
          <w:u w:val="single"/>
          <w:lang w:eastAsia="en-GB"/>
        </w:rPr>
        <w:t>Q-B6:</w:t>
      </w:r>
      <w:r w:rsidRPr="00A5121C">
        <w:rPr>
          <w:rFonts w:ascii="Times New Roman" w:eastAsia="Times New Roman" w:hAnsi="Times New Roman" w:cs="Times New Roman"/>
          <w:sz w:val="24"/>
          <w:szCs w:val="24"/>
          <w:lang w:eastAsia="en-GB"/>
        </w:rPr>
        <w:t>     Yes</w:t>
      </w:r>
    </w:p>
    <w:p w14:paraId="78DCFE56"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Verdana" w:eastAsia="Times New Roman" w:hAnsi="Verdana" w:cs="Times New Roman"/>
          <w:b/>
          <w:bCs/>
          <w:sz w:val="24"/>
          <w:szCs w:val="24"/>
          <w:u w:val="single"/>
          <w:lang w:eastAsia="en-GB"/>
        </w:rPr>
        <w:t>Q-B7:</w:t>
      </w:r>
      <w:r w:rsidRPr="00A5121C">
        <w:rPr>
          <w:rFonts w:ascii="Verdana" w:eastAsia="Times New Roman" w:hAnsi="Verdana" w:cs="Times New Roman"/>
          <w:sz w:val="24"/>
          <w:szCs w:val="24"/>
          <w:lang w:eastAsia="en-GB"/>
        </w:rPr>
        <w:t xml:space="preserve">   Don't </w:t>
      </w:r>
      <w:proofErr w:type="gramStart"/>
      <w:r w:rsidRPr="00A5121C">
        <w:rPr>
          <w:rFonts w:ascii="Verdana" w:eastAsia="Times New Roman" w:hAnsi="Verdana" w:cs="Times New Roman"/>
          <w:sz w:val="24"/>
          <w:szCs w:val="24"/>
          <w:lang w:eastAsia="en-GB"/>
        </w:rPr>
        <w:t>know</w:t>
      </w:r>
      <w:proofErr w:type="gramEnd"/>
    </w:p>
    <w:p w14:paraId="51161391"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Verdana" w:eastAsia="Times New Roman" w:hAnsi="Verdana" w:cs="Times New Roman"/>
          <w:b/>
          <w:bCs/>
          <w:sz w:val="24"/>
          <w:szCs w:val="24"/>
          <w:u w:val="single"/>
          <w:lang w:eastAsia="en-GB"/>
        </w:rPr>
        <w:t>Q-B8:</w:t>
      </w:r>
      <w:r w:rsidRPr="00A5121C">
        <w:rPr>
          <w:rFonts w:ascii="Verdana" w:eastAsia="Times New Roman" w:hAnsi="Verdana" w:cs="Times New Roman"/>
          <w:sz w:val="24"/>
          <w:szCs w:val="24"/>
          <w:lang w:eastAsia="en-GB"/>
        </w:rPr>
        <w:t>   Yes</w:t>
      </w:r>
    </w:p>
    <w:p w14:paraId="56F971EC"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Verdana" w:eastAsia="Times New Roman" w:hAnsi="Verdana" w:cs="Times New Roman"/>
          <w:b/>
          <w:bCs/>
          <w:sz w:val="24"/>
          <w:szCs w:val="24"/>
          <w:u w:val="single"/>
          <w:lang w:eastAsia="en-GB"/>
        </w:rPr>
        <w:t>Q-B8.2:</w:t>
      </w:r>
      <w:r w:rsidRPr="00A5121C">
        <w:rPr>
          <w:rFonts w:ascii="Verdana" w:eastAsia="Times New Roman" w:hAnsi="Verdana" w:cs="Times New Roman"/>
          <w:sz w:val="24"/>
          <w:szCs w:val="24"/>
          <w:lang w:eastAsia="en-GB"/>
        </w:rPr>
        <w:t>  Setting aside land for green spaces, parks, nature reserves, Local Nature Reserves, returning to nature; protecting community playing fields.</w:t>
      </w:r>
    </w:p>
    <w:p w14:paraId="3A94592E"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Verdana" w:eastAsia="Times New Roman" w:hAnsi="Verdana" w:cs="Times New Roman"/>
          <w:b/>
          <w:bCs/>
          <w:sz w:val="24"/>
          <w:szCs w:val="24"/>
          <w:u w:val="single"/>
          <w:lang w:eastAsia="en-GB"/>
        </w:rPr>
        <w:t>Q-B9:</w:t>
      </w:r>
      <w:r w:rsidRPr="00A5121C">
        <w:rPr>
          <w:rFonts w:ascii="Verdana" w:eastAsia="Times New Roman" w:hAnsi="Verdana" w:cs="Times New Roman"/>
          <w:sz w:val="24"/>
          <w:szCs w:val="24"/>
          <w:lang w:eastAsia="en-GB"/>
        </w:rPr>
        <w:t>  Yes</w:t>
      </w:r>
    </w:p>
    <w:p w14:paraId="682E0982"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Verdana" w:eastAsia="Times New Roman" w:hAnsi="Verdana" w:cs="Times New Roman"/>
          <w:b/>
          <w:bCs/>
          <w:sz w:val="24"/>
          <w:szCs w:val="24"/>
          <w:u w:val="single"/>
          <w:lang w:eastAsia="en-GB"/>
        </w:rPr>
        <w:t>Q-B10:</w:t>
      </w:r>
      <w:r w:rsidRPr="00A5121C">
        <w:rPr>
          <w:rFonts w:ascii="Verdana" w:eastAsia="Times New Roman" w:hAnsi="Verdana" w:cs="Times New Roman"/>
          <w:sz w:val="24"/>
          <w:szCs w:val="24"/>
          <w:lang w:eastAsia="en-GB"/>
        </w:rPr>
        <w:t xml:space="preserve">   There should be a 20% biodiversity net gain through new development; at present the plan only includes one of 10%. This shows a lack of ambition.   The Green Infrastructure Study needs updating and reviewing if it is to inform growth options.   At present there is a lack of detailed assessment of local biodiversity, wildlife and river habitats; especially where growth and new settlement locations are indicated biodiversity assessments should be detailed and local, if a number of </w:t>
      </w:r>
      <w:proofErr w:type="spellStart"/>
      <w:r w:rsidRPr="00A5121C">
        <w:rPr>
          <w:rFonts w:ascii="Verdana" w:eastAsia="Times New Roman" w:hAnsi="Verdana" w:cs="Times New Roman"/>
          <w:sz w:val="24"/>
          <w:szCs w:val="24"/>
          <w:lang w:eastAsia="en-GB"/>
        </w:rPr>
        <w:t>of</w:t>
      </w:r>
      <w:proofErr w:type="spellEnd"/>
      <w:r w:rsidRPr="00A5121C">
        <w:rPr>
          <w:rFonts w:ascii="Verdana" w:eastAsia="Times New Roman" w:hAnsi="Verdana" w:cs="Times New Roman"/>
          <w:sz w:val="24"/>
          <w:szCs w:val="24"/>
          <w:lang w:eastAsia="en-GB"/>
        </w:rPr>
        <w:t xml:space="preserve"> 'Potential Local Wildlife Sites' are not to be lost - for example along the Avon corridor.  More detail is needed around the Council's plans for dealing with the acknowledged  climate emergency. These plans should have a practical basis, not generalised. Biodiversity can have a very localised significance - for example the number of species dependent on a single mature oak, or a </w:t>
      </w:r>
      <w:proofErr w:type="gramStart"/>
      <w:r w:rsidRPr="00A5121C">
        <w:rPr>
          <w:rFonts w:ascii="Verdana" w:eastAsia="Times New Roman" w:hAnsi="Verdana" w:cs="Times New Roman"/>
          <w:sz w:val="24"/>
          <w:szCs w:val="24"/>
          <w:lang w:eastAsia="en-GB"/>
        </w:rPr>
        <w:t>long established</w:t>
      </w:r>
      <w:proofErr w:type="gramEnd"/>
      <w:r w:rsidRPr="00A5121C">
        <w:rPr>
          <w:rFonts w:ascii="Verdana" w:eastAsia="Times New Roman" w:hAnsi="Verdana" w:cs="Times New Roman"/>
          <w:sz w:val="24"/>
          <w:szCs w:val="24"/>
          <w:lang w:eastAsia="en-GB"/>
        </w:rPr>
        <w:t xml:space="preserve"> hedgerow, or pond. The </w:t>
      </w:r>
      <w:proofErr w:type="gramStart"/>
      <w:r w:rsidRPr="00A5121C">
        <w:rPr>
          <w:rFonts w:ascii="Verdana" w:eastAsia="Times New Roman" w:hAnsi="Verdana" w:cs="Times New Roman"/>
          <w:sz w:val="24"/>
          <w:szCs w:val="24"/>
          <w:lang w:eastAsia="en-GB"/>
        </w:rPr>
        <w:t>micro environment</w:t>
      </w:r>
      <w:proofErr w:type="gramEnd"/>
      <w:r w:rsidRPr="00A5121C">
        <w:rPr>
          <w:rFonts w:ascii="Verdana" w:eastAsia="Times New Roman" w:hAnsi="Verdana" w:cs="Times New Roman"/>
          <w:sz w:val="24"/>
          <w:szCs w:val="24"/>
          <w:lang w:eastAsia="en-GB"/>
        </w:rPr>
        <w:t xml:space="preserve"> is as important as the macro, and at risk from smaller scale plans.</w:t>
      </w:r>
    </w:p>
    <w:p w14:paraId="492FAB39"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Verdana" w:eastAsia="Times New Roman" w:hAnsi="Verdana" w:cs="Times New Roman"/>
          <w:b/>
          <w:bCs/>
          <w:sz w:val="24"/>
          <w:szCs w:val="24"/>
          <w:u w:val="single"/>
          <w:lang w:eastAsia="en-GB"/>
        </w:rPr>
        <w:t> Chapter 10</w:t>
      </w:r>
    </w:p>
    <w:p w14:paraId="44C8923B"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r w:rsidRPr="00A5121C">
        <w:rPr>
          <w:rFonts w:ascii="Times New Roman" w:eastAsia="Times New Roman" w:hAnsi="Times New Roman" w:cs="Times New Roman"/>
          <w:sz w:val="24"/>
          <w:szCs w:val="24"/>
          <w:lang w:eastAsia="en-GB"/>
        </w:rPr>
        <w:t xml:space="preserve">Don't </w:t>
      </w:r>
      <w:proofErr w:type="gramStart"/>
      <w:r w:rsidRPr="00A5121C">
        <w:rPr>
          <w:rFonts w:ascii="Times New Roman" w:eastAsia="Times New Roman" w:hAnsi="Times New Roman" w:cs="Times New Roman"/>
          <w:sz w:val="24"/>
          <w:szCs w:val="24"/>
          <w:lang w:eastAsia="en-GB"/>
        </w:rPr>
        <w:t>know</w:t>
      </w:r>
      <w:proofErr w:type="gramEnd"/>
    </w:p>
    <w:p w14:paraId="5D9ECA2F"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p>
    <w:p w14:paraId="2FBF445E" w14:textId="77777777" w:rsidR="00A5121C" w:rsidRPr="00A5121C" w:rsidRDefault="00A5121C" w:rsidP="00A5121C">
      <w:pPr>
        <w:spacing w:after="0" w:line="240" w:lineRule="auto"/>
        <w:rPr>
          <w:rFonts w:ascii="Times New Roman" w:eastAsia="Times New Roman" w:hAnsi="Times New Roman" w:cs="Times New Roman"/>
          <w:sz w:val="24"/>
          <w:szCs w:val="24"/>
          <w:lang w:eastAsia="en-GB"/>
        </w:rPr>
      </w:pPr>
    </w:p>
    <w:p w14:paraId="3918575D" w14:textId="77777777" w:rsidR="00A5121C" w:rsidRPr="006A5D76" w:rsidRDefault="00A5121C" w:rsidP="00A5121C">
      <w:pPr>
        <w:spacing w:after="0" w:line="240" w:lineRule="auto"/>
      </w:pPr>
    </w:p>
    <w:sectPr w:rsidR="00A5121C" w:rsidRPr="006A5D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2CD"/>
    <w:rsid w:val="002F4F93"/>
    <w:rsid w:val="003616D1"/>
    <w:rsid w:val="006A5D76"/>
    <w:rsid w:val="00A5121C"/>
    <w:rsid w:val="00A73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964D4"/>
  <w15:chartTrackingRefBased/>
  <w15:docId w15:val="{1F904558-B7B2-41AC-8070-79603A0B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354628">
      <w:bodyDiv w:val="1"/>
      <w:marLeft w:val="0"/>
      <w:marRight w:val="0"/>
      <w:marTop w:val="0"/>
      <w:marBottom w:val="0"/>
      <w:divBdr>
        <w:top w:val="none" w:sz="0" w:space="0" w:color="auto"/>
        <w:left w:val="none" w:sz="0" w:space="0" w:color="auto"/>
        <w:bottom w:val="none" w:sz="0" w:space="0" w:color="auto"/>
        <w:right w:val="none" w:sz="0" w:space="0" w:color="auto"/>
      </w:divBdr>
      <w:divsChild>
        <w:div w:id="1525823221">
          <w:marLeft w:val="0"/>
          <w:marRight w:val="0"/>
          <w:marTop w:val="0"/>
          <w:marBottom w:val="0"/>
          <w:divBdr>
            <w:top w:val="none" w:sz="0" w:space="0" w:color="auto"/>
            <w:left w:val="none" w:sz="0" w:space="0" w:color="auto"/>
            <w:bottom w:val="none" w:sz="0" w:space="0" w:color="auto"/>
            <w:right w:val="none" w:sz="0" w:space="0" w:color="auto"/>
          </w:divBdr>
        </w:div>
        <w:div w:id="1720472639">
          <w:marLeft w:val="0"/>
          <w:marRight w:val="0"/>
          <w:marTop w:val="0"/>
          <w:marBottom w:val="0"/>
          <w:divBdr>
            <w:top w:val="none" w:sz="0" w:space="0" w:color="auto"/>
            <w:left w:val="none" w:sz="0" w:space="0" w:color="auto"/>
            <w:bottom w:val="none" w:sz="0" w:space="0" w:color="auto"/>
            <w:right w:val="none" w:sz="0" w:space="0" w:color="auto"/>
          </w:divBdr>
        </w:div>
        <w:div w:id="515653581">
          <w:marLeft w:val="0"/>
          <w:marRight w:val="0"/>
          <w:marTop w:val="0"/>
          <w:marBottom w:val="0"/>
          <w:divBdr>
            <w:top w:val="none" w:sz="0" w:space="0" w:color="auto"/>
            <w:left w:val="none" w:sz="0" w:space="0" w:color="auto"/>
            <w:bottom w:val="none" w:sz="0" w:space="0" w:color="auto"/>
            <w:right w:val="none" w:sz="0" w:space="0" w:color="auto"/>
          </w:divBdr>
        </w:div>
        <w:div w:id="1131826723">
          <w:marLeft w:val="0"/>
          <w:marRight w:val="0"/>
          <w:marTop w:val="0"/>
          <w:marBottom w:val="0"/>
          <w:divBdr>
            <w:top w:val="none" w:sz="0" w:space="0" w:color="auto"/>
            <w:left w:val="none" w:sz="0" w:space="0" w:color="auto"/>
            <w:bottom w:val="none" w:sz="0" w:space="0" w:color="auto"/>
            <w:right w:val="none" w:sz="0" w:space="0" w:color="auto"/>
          </w:divBdr>
        </w:div>
        <w:div w:id="1095400720">
          <w:marLeft w:val="0"/>
          <w:marRight w:val="0"/>
          <w:marTop w:val="0"/>
          <w:marBottom w:val="0"/>
          <w:divBdr>
            <w:top w:val="none" w:sz="0" w:space="0" w:color="auto"/>
            <w:left w:val="none" w:sz="0" w:space="0" w:color="auto"/>
            <w:bottom w:val="none" w:sz="0" w:space="0" w:color="auto"/>
            <w:right w:val="none" w:sz="0" w:space="0" w:color="auto"/>
          </w:divBdr>
        </w:div>
        <w:div w:id="174030394">
          <w:marLeft w:val="0"/>
          <w:marRight w:val="0"/>
          <w:marTop w:val="0"/>
          <w:marBottom w:val="0"/>
          <w:divBdr>
            <w:top w:val="none" w:sz="0" w:space="0" w:color="auto"/>
            <w:left w:val="none" w:sz="0" w:space="0" w:color="auto"/>
            <w:bottom w:val="none" w:sz="0" w:space="0" w:color="auto"/>
            <w:right w:val="none" w:sz="0" w:space="0" w:color="auto"/>
          </w:divBdr>
        </w:div>
        <w:div w:id="654724153">
          <w:marLeft w:val="0"/>
          <w:marRight w:val="0"/>
          <w:marTop w:val="0"/>
          <w:marBottom w:val="0"/>
          <w:divBdr>
            <w:top w:val="none" w:sz="0" w:space="0" w:color="auto"/>
            <w:left w:val="none" w:sz="0" w:space="0" w:color="auto"/>
            <w:bottom w:val="none" w:sz="0" w:space="0" w:color="auto"/>
            <w:right w:val="none" w:sz="0" w:space="0" w:color="auto"/>
          </w:divBdr>
        </w:div>
        <w:div w:id="1101996087">
          <w:marLeft w:val="0"/>
          <w:marRight w:val="0"/>
          <w:marTop w:val="0"/>
          <w:marBottom w:val="0"/>
          <w:divBdr>
            <w:top w:val="none" w:sz="0" w:space="0" w:color="auto"/>
            <w:left w:val="none" w:sz="0" w:space="0" w:color="auto"/>
            <w:bottom w:val="none" w:sz="0" w:space="0" w:color="auto"/>
            <w:right w:val="none" w:sz="0" w:space="0" w:color="auto"/>
          </w:divBdr>
        </w:div>
        <w:div w:id="1667392465">
          <w:marLeft w:val="0"/>
          <w:marRight w:val="0"/>
          <w:marTop w:val="0"/>
          <w:marBottom w:val="0"/>
          <w:divBdr>
            <w:top w:val="none" w:sz="0" w:space="0" w:color="auto"/>
            <w:left w:val="none" w:sz="0" w:space="0" w:color="auto"/>
            <w:bottom w:val="none" w:sz="0" w:space="0" w:color="auto"/>
            <w:right w:val="none" w:sz="0" w:space="0" w:color="auto"/>
          </w:divBdr>
        </w:div>
        <w:div w:id="1945531076">
          <w:marLeft w:val="0"/>
          <w:marRight w:val="0"/>
          <w:marTop w:val="0"/>
          <w:marBottom w:val="0"/>
          <w:divBdr>
            <w:top w:val="none" w:sz="0" w:space="0" w:color="auto"/>
            <w:left w:val="none" w:sz="0" w:space="0" w:color="auto"/>
            <w:bottom w:val="none" w:sz="0" w:space="0" w:color="auto"/>
            <w:right w:val="none" w:sz="0" w:space="0" w:color="auto"/>
          </w:divBdr>
        </w:div>
        <w:div w:id="1781602022">
          <w:marLeft w:val="0"/>
          <w:marRight w:val="0"/>
          <w:marTop w:val="0"/>
          <w:marBottom w:val="0"/>
          <w:divBdr>
            <w:top w:val="none" w:sz="0" w:space="0" w:color="auto"/>
            <w:left w:val="none" w:sz="0" w:space="0" w:color="auto"/>
            <w:bottom w:val="none" w:sz="0" w:space="0" w:color="auto"/>
            <w:right w:val="none" w:sz="0" w:space="0" w:color="auto"/>
          </w:divBdr>
        </w:div>
        <w:div w:id="161748529">
          <w:marLeft w:val="0"/>
          <w:marRight w:val="0"/>
          <w:marTop w:val="0"/>
          <w:marBottom w:val="0"/>
          <w:divBdr>
            <w:top w:val="none" w:sz="0" w:space="0" w:color="auto"/>
            <w:left w:val="none" w:sz="0" w:space="0" w:color="auto"/>
            <w:bottom w:val="none" w:sz="0" w:space="0" w:color="auto"/>
            <w:right w:val="none" w:sz="0" w:space="0" w:color="auto"/>
          </w:divBdr>
        </w:div>
        <w:div w:id="1817649721">
          <w:marLeft w:val="0"/>
          <w:marRight w:val="0"/>
          <w:marTop w:val="0"/>
          <w:marBottom w:val="0"/>
          <w:divBdr>
            <w:top w:val="none" w:sz="0" w:space="0" w:color="auto"/>
            <w:left w:val="none" w:sz="0" w:space="0" w:color="auto"/>
            <w:bottom w:val="none" w:sz="0" w:space="0" w:color="auto"/>
            <w:right w:val="none" w:sz="0" w:space="0" w:color="auto"/>
          </w:divBdr>
        </w:div>
        <w:div w:id="1701007550">
          <w:marLeft w:val="0"/>
          <w:marRight w:val="0"/>
          <w:marTop w:val="0"/>
          <w:marBottom w:val="0"/>
          <w:divBdr>
            <w:top w:val="none" w:sz="0" w:space="0" w:color="auto"/>
            <w:left w:val="none" w:sz="0" w:space="0" w:color="auto"/>
            <w:bottom w:val="none" w:sz="0" w:space="0" w:color="auto"/>
            <w:right w:val="none" w:sz="0" w:space="0" w:color="auto"/>
          </w:divBdr>
        </w:div>
        <w:div w:id="897978679">
          <w:marLeft w:val="0"/>
          <w:marRight w:val="0"/>
          <w:marTop w:val="0"/>
          <w:marBottom w:val="0"/>
          <w:divBdr>
            <w:top w:val="none" w:sz="0" w:space="0" w:color="auto"/>
            <w:left w:val="none" w:sz="0" w:space="0" w:color="auto"/>
            <w:bottom w:val="none" w:sz="0" w:space="0" w:color="auto"/>
            <w:right w:val="none" w:sz="0" w:space="0" w:color="auto"/>
          </w:divBdr>
        </w:div>
        <w:div w:id="2010710324">
          <w:marLeft w:val="0"/>
          <w:marRight w:val="0"/>
          <w:marTop w:val="0"/>
          <w:marBottom w:val="0"/>
          <w:divBdr>
            <w:top w:val="none" w:sz="0" w:space="0" w:color="auto"/>
            <w:left w:val="none" w:sz="0" w:space="0" w:color="auto"/>
            <w:bottom w:val="none" w:sz="0" w:space="0" w:color="auto"/>
            <w:right w:val="none" w:sz="0" w:space="0" w:color="auto"/>
          </w:divBdr>
        </w:div>
        <w:div w:id="626160838">
          <w:marLeft w:val="0"/>
          <w:marRight w:val="0"/>
          <w:marTop w:val="0"/>
          <w:marBottom w:val="0"/>
          <w:divBdr>
            <w:top w:val="none" w:sz="0" w:space="0" w:color="auto"/>
            <w:left w:val="none" w:sz="0" w:space="0" w:color="auto"/>
            <w:bottom w:val="none" w:sz="0" w:space="0" w:color="auto"/>
            <w:right w:val="none" w:sz="0" w:space="0" w:color="auto"/>
          </w:divBdr>
        </w:div>
        <w:div w:id="2080247427">
          <w:marLeft w:val="0"/>
          <w:marRight w:val="0"/>
          <w:marTop w:val="0"/>
          <w:marBottom w:val="0"/>
          <w:divBdr>
            <w:top w:val="none" w:sz="0" w:space="0" w:color="auto"/>
            <w:left w:val="none" w:sz="0" w:space="0" w:color="auto"/>
            <w:bottom w:val="none" w:sz="0" w:space="0" w:color="auto"/>
            <w:right w:val="none" w:sz="0" w:space="0" w:color="auto"/>
          </w:divBdr>
        </w:div>
        <w:div w:id="1140802683">
          <w:marLeft w:val="0"/>
          <w:marRight w:val="0"/>
          <w:marTop w:val="0"/>
          <w:marBottom w:val="0"/>
          <w:divBdr>
            <w:top w:val="none" w:sz="0" w:space="0" w:color="auto"/>
            <w:left w:val="none" w:sz="0" w:space="0" w:color="auto"/>
            <w:bottom w:val="none" w:sz="0" w:space="0" w:color="auto"/>
            <w:right w:val="none" w:sz="0" w:space="0" w:color="auto"/>
          </w:divBdr>
        </w:div>
        <w:div w:id="1273055050">
          <w:marLeft w:val="0"/>
          <w:marRight w:val="0"/>
          <w:marTop w:val="0"/>
          <w:marBottom w:val="0"/>
          <w:divBdr>
            <w:top w:val="none" w:sz="0" w:space="0" w:color="auto"/>
            <w:left w:val="none" w:sz="0" w:space="0" w:color="auto"/>
            <w:bottom w:val="none" w:sz="0" w:space="0" w:color="auto"/>
            <w:right w:val="none" w:sz="0" w:space="0" w:color="auto"/>
          </w:divBdr>
        </w:div>
        <w:div w:id="191069609">
          <w:marLeft w:val="0"/>
          <w:marRight w:val="0"/>
          <w:marTop w:val="0"/>
          <w:marBottom w:val="0"/>
          <w:divBdr>
            <w:top w:val="none" w:sz="0" w:space="0" w:color="auto"/>
            <w:left w:val="none" w:sz="0" w:space="0" w:color="auto"/>
            <w:bottom w:val="none" w:sz="0" w:space="0" w:color="auto"/>
            <w:right w:val="none" w:sz="0" w:space="0" w:color="auto"/>
          </w:divBdr>
        </w:div>
        <w:div w:id="1831479770">
          <w:marLeft w:val="0"/>
          <w:marRight w:val="0"/>
          <w:marTop w:val="0"/>
          <w:marBottom w:val="0"/>
          <w:divBdr>
            <w:top w:val="none" w:sz="0" w:space="0" w:color="auto"/>
            <w:left w:val="none" w:sz="0" w:space="0" w:color="auto"/>
            <w:bottom w:val="none" w:sz="0" w:space="0" w:color="auto"/>
            <w:right w:val="none" w:sz="0" w:space="0" w:color="auto"/>
          </w:divBdr>
        </w:div>
        <w:div w:id="510099172">
          <w:marLeft w:val="0"/>
          <w:marRight w:val="0"/>
          <w:marTop w:val="0"/>
          <w:marBottom w:val="0"/>
          <w:divBdr>
            <w:top w:val="none" w:sz="0" w:space="0" w:color="auto"/>
            <w:left w:val="none" w:sz="0" w:space="0" w:color="auto"/>
            <w:bottom w:val="none" w:sz="0" w:space="0" w:color="auto"/>
            <w:right w:val="none" w:sz="0" w:space="0" w:color="auto"/>
          </w:divBdr>
        </w:div>
        <w:div w:id="544635567">
          <w:marLeft w:val="0"/>
          <w:marRight w:val="0"/>
          <w:marTop w:val="0"/>
          <w:marBottom w:val="0"/>
          <w:divBdr>
            <w:top w:val="none" w:sz="0" w:space="0" w:color="auto"/>
            <w:left w:val="none" w:sz="0" w:space="0" w:color="auto"/>
            <w:bottom w:val="none" w:sz="0" w:space="0" w:color="auto"/>
            <w:right w:val="none" w:sz="0" w:space="0" w:color="auto"/>
          </w:divBdr>
        </w:div>
        <w:div w:id="1188252633">
          <w:marLeft w:val="0"/>
          <w:marRight w:val="0"/>
          <w:marTop w:val="0"/>
          <w:marBottom w:val="0"/>
          <w:divBdr>
            <w:top w:val="none" w:sz="0" w:space="0" w:color="auto"/>
            <w:left w:val="none" w:sz="0" w:space="0" w:color="auto"/>
            <w:bottom w:val="none" w:sz="0" w:space="0" w:color="auto"/>
            <w:right w:val="none" w:sz="0" w:space="0" w:color="auto"/>
          </w:divBdr>
        </w:div>
        <w:div w:id="1580408693">
          <w:marLeft w:val="0"/>
          <w:marRight w:val="0"/>
          <w:marTop w:val="0"/>
          <w:marBottom w:val="0"/>
          <w:divBdr>
            <w:top w:val="none" w:sz="0" w:space="0" w:color="auto"/>
            <w:left w:val="none" w:sz="0" w:space="0" w:color="auto"/>
            <w:bottom w:val="none" w:sz="0" w:space="0" w:color="auto"/>
            <w:right w:val="none" w:sz="0" w:space="0" w:color="auto"/>
          </w:divBdr>
        </w:div>
        <w:div w:id="1838304679">
          <w:marLeft w:val="0"/>
          <w:marRight w:val="0"/>
          <w:marTop w:val="0"/>
          <w:marBottom w:val="0"/>
          <w:divBdr>
            <w:top w:val="none" w:sz="0" w:space="0" w:color="auto"/>
            <w:left w:val="none" w:sz="0" w:space="0" w:color="auto"/>
            <w:bottom w:val="none" w:sz="0" w:space="0" w:color="auto"/>
            <w:right w:val="none" w:sz="0" w:space="0" w:color="auto"/>
          </w:divBdr>
        </w:div>
        <w:div w:id="483938283">
          <w:marLeft w:val="0"/>
          <w:marRight w:val="0"/>
          <w:marTop w:val="0"/>
          <w:marBottom w:val="0"/>
          <w:divBdr>
            <w:top w:val="none" w:sz="0" w:space="0" w:color="auto"/>
            <w:left w:val="none" w:sz="0" w:space="0" w:color="auto"/>
            <w:bottom w:val="none" w:sz="0" w:space="0" w:color="auto"/>
            <w:right w:val="none" w:sz="0" w:space="0" w:color="auto"/>
          </w:divBdr>
        </w:div>
        <w:div w:id="260796206">
          <w:marLeft w:val="0"/>
          <w:marRight w:val="0"/>
          <w:marTop w:val="0"/>
          <w:marBottom w:val="0"/>
          <w:divBdr>
            <w:top w:val="none" w:sz="0" w:space="0" w:color="auto"/>
            <w:left w:val="none" w:sz="0" w:space="0" w:color="auto"/>
            <w:bottom w:val="none" w:sz="0" w:space="0" w:color="auto"/>
            <w:right w:val="none" w:sz="0" w:space="0" w:color="auto"/>
          </w:divBdr>
        </w:div>
        <w:div w:id="1543324196">
          <w:marLeft w:val="0"/>
          <w:marRight w:val="0"/>
          <w:marTop w:val="0"/>
          <w:marBottom w:val="0"/>
          <w:divBdr>
            <w:top w:val="none" w:sz="0" w:space="0" w:color="auto"/>
            <w:left w:val="none" w:sz="0" w:space="0" w:color="auto"/>
            <w:bottom w:val="none" w:sz="0" w:space="0" w:color="auto"/>
            <w:right w:val="none" w:sz="0" w:space="0" w:color="auto"/>
          </w:divBdr>
        </w:div>
        <w:div w:id="1878086333">
          <w:marLeft w:val="0"/>
          <w:marRight w:val="0"/>
          <w:marTop w:val="0"/>
          <w:marBottom w:val="0"/>
          <w:divBdr>
            <w:top w:val="none" w:sz="0" w:space="0" w:color="auto"/>
            <w:left w:val="none" w:sz="0" w:space="0" w:color="auto"/>
            <w:bottom w:val="none" w:sz="0" w:space="0" w:color="auto"/>
            <w:right w:val="none" w:sz="0" w:space="0" w:color="auto"/>
          </w:divBdr>
        </w:div>
        <w:div w:id="891619627">
          <w:marLeft w:val="0"/>
          <w:marRight w:val="0"/>
          <w:marTop w:val="0"/>
          <w:marBottom w:val="0"/>
          <w:divBdr>
            <w:top w:val="none" w:sz="0" w:space="0" w:color="auto"/>
            <w:left w:val="none" w:sz="0" w:space="0" w:color="auto"/>
            <w:bottom w:val="none" w:sz="0" w:space="0" w:color="auto"/>
            <w:right w:val="none" w:sz="0" w:space="0" w:color="auto"/>
          </w:divBdr>
        </w:div>
        <w:div w:id="1258640050">
          <w:marLeft w:val="0"/>
          <w:marRight w:val="0"/>
          <w:marTop w:val="0"/>
          <w:marBottom w:val="0"/>
          <w:divBdr>
            <w:top w:val="none" w:sz="0" w:space="0" w:color="auto"/>
            <w:left w:val="none" w:sz="0" w:space="0" w:color="auto"/>
            <w:bottom w:val="none" w:sz="0" w:space="0" w:color="auto"/>
            <w:right w:val="none" w:sz="0" w:space="0" w:color="auto"/>
          </w:divBdr>
        </w:div>
        <w:div w:id="249631342">
          <w:marLeft w:val="0"/>
          <w:marRight w:val="0"/>
          <w:marTop w:val="0"/>
          <w:marBottom w:val="0"/>
          <w:divBdr>
            <w:top w:val="none" w:sz="0" w:space="0" w:color="auto"/>
            <w:left w:val="none" w:sz="0" w:space="0" w:color="auto"/>
            <w:bottom w:val="none" w:sz="0" w:space="0" w:color="auto"/>
            <w:right w:val="none" w:sz="0" w:space="0" w:color="auto"/>
          </w:divBdr>
        </w:div>
        <w:div w:id="593713348">
          <w:marLeft w:val="0"/>
          <w:marRight w:val="0"/>
          <w:marTop w:val="0"/>
          <w:marBottom w:val="0"/>
          <w:divBdr>
            <w:top w:val="none" w:sz="0" w:space="0" w:color="auto"/>
            <w:left w:val="none" w:sz="0" w:space="0" w:color="auto"/>
            <w:bottom w:val="none" w:sz="0" w:space="0" w:color="auto"/>
            <w:right w:val="none" w:sz="0" w:space="0" w:color="auto"/>
          </w:divBdr>
        </w:div>
        <w:div w:id="1926038080">
          <w:marLeft w:val="0"/>
          <w:marRight w:val="0"/>
          <w:marTop w:val="0"/>
          <w:marBottom w:val="0"/>
          <w:divBdr>
            <w:top w:val="none" w:sz="0" w:space="0" w:color="auto"/>
            <w:left w:val="none" w:sz="0" w:space="0" w:color="auto"/>
            <w:bottom w:val="none" w:sz="0" w:space="0" w:color="auto"/>
            <w:right w:val="none" w:sz="0" w:space="0" w:color="auto"/>
          </w:divBdr>
        </w:div>
        <w:div w:id="1579752971">
          <w:marLeft w:val="0"/>
          <w:marRight w:val="0"/>
          <w:marTop w:val="0"/>
          <w:marBottom w:val="0"/>
          <w:divBdr>
            <w:top w:val="none" w:sz="0" w:space="0" w:color="auto"/>
            <w:left w:val="none" w:sz="0" w:space="0" w:color="auto"/>
            <w:bottom w:val="none" w:sz="0" w:space="0" w:color="auto"/>
            <w:right w:val="none" w:sz="0" w:space="0" w:color="auto"/>
          </w:divBdr>
        </w:div>
        <w:div w:id="456946920">
          <w:marLeft w:val="0"/>
          <w:marRight w:val="0"/>
          <w:marTop w:val="0"/>
          <w:marBottom w:val="0"/>
          <w:divBdr>
            <w:top w:val="none" w:sz="0" w:space="0" w:color="auto"/>
            <w:left w:val="none" w:sz="0" w:space="0" w:color="auto"/>
            <w:bottom w:val="none" w:sz="0" w:space="0" w:color="auto"/>
            <w:right w:val="none" w:sz="0" w:space="0" w:color="auto"/>
          </w:divBdr>
        </w:div>
        <w:div w:id="255486046">
          <w:marLeft w:val="0"/>
          <w:marRight w:val="0"/>
          <w:marTop w:val="0"/>
          <w:marBottom w:val="0"/>
          <w:divBdr>
            <w:top w:val="none" w:sz="0" w:space="0" w:color="auto"/>
            <w:left w:val="none" w:sz="0" w:space="0" w:color="auto"/>
            <w:bottom w:val="none" w:sz="0" w:space="0" w:color="auto"/>
            <w:right w:val="none" w:sz="0" w:space="0" w:color="auto"/>
          </w:divBdr>
        </w:div>
        <w:div w:id="353700575">
          <w:marLeft w:val="0"/>
          <w:marRight w:val="0"/>
          <w:marTop w:val="0"/>
          <w:marBottom w:val="0"/>
          <w:divBdr>
            <w:top w:val="none" w:sz="0" w:space="0" w:color="auto"/>
            <w:left w:val="none" w:sz="0" w:space="0" w:color="auto"/>
            <w:bottom w:val="none" w:sz="0" w:space="0" w:color="auto"/>
            <w:right w:val="none" w:sz="0" w:space="0" w:color="auto"/>
          </w:divBdr>
        </w:div>
        <w:div w:id="498425592">
          <w:marLeft w:val="0"/>
          <w:marRight w:val="0"/>
          <w:marTop w:val="0"/>
          <w:marBottom w:val="0"/>
          <w:divBdr>
            <w:top w:val="none" w:sz="0" w:space="0" w:color="auto"/>
            <w:left w:val="none" w:sz="0" w:space="0" w:color="auto"/>
            <w:bottom w:val="none" w:sz="0" w:space="0" w:color="auto"/>
            <w:right w:val="none" w:sz="0" w:space="0" w:color="auto"/>
          </w:divBdr>
        </w:div>
        <w:div w:id="1719892629">
          <w:marLeft w:val="0"/>
          <w:marRight w:val="0"/>
          <w:marTop w:val="0"/>
          <w:marBottom w:val="0"/>
          <w:divBdr>
            <w:top w:val="none" w:sz="0" w:space="0" w:color="auto"/>
            <w:left w:val="none" w:sz="0" w:space="0" w:color="auto"/>
            <w:bottom w:val="none" w:sz="0" w:space="0" w:color="auto"/>
            <w:right w:val="none" w:sz="0" w:space="0" w:color="auto"/>
          </w:divBdr>
        </w:div>
        <w:div w:id="1165168473">
          <w:marLeft w:val="0"/>
          <w:marRight w:val="0"/>
          <w:marTop w:val="0"/>
          <w:marBottom w:val="0"/>
          <w:divBdr>
            <w:top w:val="none" w:sz="0" w:space="0" w:color="auto"/>
            <w:left w:val="none" w:sz="0" w:space="0" w:color="auto"/>
            <w:bottom w:val="none" w:sz="0" w:space="0" w:color="auto"/>
            <w:right w:val="none" w:sz="0" w:space="0" w:color="auto"/>
          </w:divBdr>
        </w:div>
        <w:div w:id="1489125878">
          <w:marLeft w:val="0"/>
          <w:marRight w:val="0"/>
          <w:marTop w:val="0"/>
          <w:marBottom w:val="0"/>
          <w:divBdr>
            <w:top w:val="none" w:sz="0" w:space="0" w:color="auto"/>
            <w:left w:val="none" w:sz="0" w:space="0" w:color="auto"/>
            <w:bottom w:val="none" w:sz="0" w:space="0" w:color="auto"/>
            <w:right w:val="none" w:sz="0" w:space="0" w:color="auto"/>
          </w:divBdr>
        </w:div>
        <w:div w:id="372653173">
          <w:marLeft w:val="0"/>
          <w:marRight w:val="0"/>
          <w:marTop w:val="0"/>
          <w:marBottom w:val="0"/>
          <w:divBdr>
            <w:top w:val="none" w:sz="0" w:space="0" w:color="auto"/>
            <w:left w:val="none" w:sz="0" w:space="0" w:color="auto"/>
            <w:bottom w:val="none" w:sz="0" w:space="0" w:color="auto"/>
            <w:right w:val="none" w:sz="0" w:space="0" w:color="auto"/>
          </w:divBdr>
        </w:div>
        <w:div w:id="1601525703">
          <w:marLeft w:val="0"/>
          <w:marRight w:val="0"/>
          <w:marTop w:val="0"/>
          <w:marBottom w:val="0"/>
          <w:divBdr>
            <w:top w:val="none" w:sz="0" w:space="0" w:color="auto"/>
            <w:left w:val="none" w:sz="0" w:space="0" w:color="auto"/>
            <w:bottom w:val="none" w:sz="0" w:space="0" w:color="auto"/>
            <w:right w:val="none" w:sz="0" w:space="0" w:color="auto"/>
          </w:divBdr>
        </w:div>
        <w:div w:id="43451268">
          <w:marLeft w:val="0"/>
          <w:marRight w:val="0"/>
          <w:marTop w:val="0"/>
          <w:marBottom w:val="0"/>
          <w:divBdr>
            <w:top w:val="none" w:sz="0" w:space="0" w:color="auto"/>
            <w:left w:val="none" w:sz="0" w:space="0" w:color="auto"/>
            <w:bottom w:val="none" w:sz="0" w:space="0" w:color="auto"/>
            <w:right w:val="none" w:sz="0" w:space="0" w:color="auto"/>
          </w:divBdr>
        </w:div>
        <w:div w:id="1896695503">
          <w:marLeft w:val="0"/>
          <w:marRight w:val="0"/>
          <w:marTop w:val="0"/>
          <w:marBottom w:val="0"/>
          <w:divBdr>
            <w:top w:val="none" w:sz="0" w:space="0" w:color="auto"/>
            <w:left w:val="none" w:sz="0" w:space="0" w:color="auto"/>
            <w:bottom w:val="none" w:sz="0" w:space="0" w:color="auto"/>
            <w:right w:val="none" w:sz="0" w:space="0" w:color="auto"/>
          </w:divBdr>
        </w:div>
        <w:div w:id="128281285">
          <w:marLeft w:val="0"/>
          <w:marRight w:val="0"/>
          <w:marTop w:val="0"/>
          <w:marBottom w:val="0"/>
          <w:divBdr>
            <w:top w:val="none" w:sz="0" w:space="0" w:color="auto"/>
            <w:left w:val="none" w:sz="0" w:space="0" w:color="auto"/>
            <w:bottom w:val="none" w:sz="0" w:space="0" w:color="auto"/>
            <w:right w:val="none" w:sz="0" w:space="0" w:color="auto"/>
          </w:divBdr>
        </w:div>
        <w:div w:id="603995794">
          <w:marLeft w:val="0"/>
          <w:marRight w:val="0"/>
          <w:marTop w:val="0"/>
          <w:marBottom w:val="0"/>
          <w:divBdr>
            <w:top w:val="none" w:sz="0" w:space="0" w:color="auto"/>
            <w:left w:val="none" w:sz="0" w:space="0" w:color="auto"/>
            <w:bottom w:val="none" w:sz="0" w:space="0" w:color="auto"/>
            <w:right w:val="none" w:sz="0" w:space="0" w:color="auto"/>
          </w:divBdr>
        </w:div>
        <w:div w:id="2126196550">
          <w:marLeft w:val="0"/>
          <w:marRight w:val="0"/>
          <w:marTop w:val="0"/>
          <w:marBottom w:val="0"/>
          <w:divBdr>
            <w:top w:val="none" w:sz="0" w:space="0" w:color="auto"/>
            <w:left w:val="none" w:sz="0" w:space="0" w:color="auto"/>
            <w:bottom w:val="none" w:sz="0" w:space="0" w:color="auto"/>
            <w:right w:val="none" w:sz="0" w:space="0" w:color="auto"/>
          </w:divBdr>
        </w:div>
        <w:div w:id="627471969">
          <w:marLeft w:val="0"/>
          <w:marRight w:val="0"/>
          <w:marTop w:val="0"/>
          <w:marBottom w:val="0"/>
          <w:divBdr>
            <w:top w:val="none" w:sz="0" w:space="0" w:color="auto"/>
            <w:left w:val="none" w:sz="0" w:space="0" w:color="auto"/>
            <w:bottom w:val="none" w:sz="0" w:space="0" w:color="auto"/>
            <w:right w:val="none" w:sz="0" w:space="0" w:color="auto"/>
          </w:divBdr>
        </w:div>
        <w:div w:id="193230565">
          <w:marLeft w:val="0"/>
          <w:marRight w:val="0"/>
          <w:marTop w:val="0"/>
          <w:marBottom w:val="0"/>
          <w:divBdr>
            <w:top w:val="none" w:sz="0" w:space="0" w:color="auto"/>
            <w:left w:val="none" w:sz="0" w:space="0" w:color="auto"/>
            <w:bottom w:val="none" w:sz="0" w:space="0" w:color="auto"/>
            <w:right w:val="none" w:sz="0" w:space="0" w:color="auto"/>
          </w:divBdr>
        </w:div>
        <w:div w:id="1485124878">
          <w:marLeft w:val="0"/>
          <w:marRight w:val="0"/>
          <w:marTop w:val="0"/>
          <w:marBottom w:val="0"/>
          <w:divBdr>
            <w:top w:val="none" w:sz="0" w:space="0" w:color="auto"/>
            <w:left w:val="none" w:sz="0" w:space="0" w:color="auto"/>
            <w:bottom w:val="none" w:sz="0" w:space="0" w:color="auto"/>
            <w:right w:val="none" w:sz="0" w:space="0" w:color="auto"/>
          </w:divBdr>
        </w:div>
        <w:div w:id="75245083">
          <w:marLeft w:val="0"/>
          <w:marRight w:val="0"/>
          <w:marTop w:val="0"/>
          <w:marBottom w:val="0"/>
          <w:divBdr>
            <w:top w:val="none" w:sz="0" w:space="0" w:color="auto"/>
            <w:left w:val="none" w:sz="0" w:space="0" w:color="auto"/>
            <w:bottom w:val="none" w:sz="0" w:space="0" w:color="auto"/>
            <w:right w:val="none" w:sz="0" w:space="0" w:color="auto"/>
          </w:divBdr>
        </w:div>
        <w:div w:id="2096897493">
          <w:marLeft w:val="0"/>
          <w:marRight w:val="0"/>
          <w:marTop w:val="0"/>
          <w:marBottom w:val="0"/>
          <w:divBdr>
            <w:top w:val="none" w:sz="0" w:space="0" w:color="auto"/>
            <w:left w:val="none" w:sz="0" w:space="0" w:color="auto"/>
            <w:bottom w:val="none" w:sz="0" w:space="0" w:color="auto"/>
            <w:right w:val="none" w:sz="0" w:space="0" w:color="auto"/>
          </w:divBdr>
        </w:div>
        <w:div w:id="331295637">
          <w:marLeft w:val="0"/>
          <w:marRight w:val="0"/>
          <w:marTop w:val="0"/>
          <w:marBottom w:val="0"/>
          <w:divBdr>
            <w:top w:val="none" w:sz="0" w:space="0" w:color="auto"/>
            <w:left w:val="none" w:sz="0" w:space="0" w:color="auto"/>
            <w:bottom w:val="none" w:sz="0" w:space="0" w:color="auto"/>
            <w:right w:val="none" w:sz="0" w:space="0" w:color="auto"/>
          </w:divBdr>
        </w:div>
        <w:div w:id="2019575843">
          <w:marLeft w:val="0"/>
          <w:marRight w:val="0"/>
          <w:marTop w:val="0"/>
          <w:marBottom w:val="0"/>
          <w:divBdr>
            <w:top w:val="none" w:sz="0" w:space="0" w:color="auto"/>
            <w:left w:val="none" w:sz="0" w:space="0" w:color="auto"/>
            <w:bottom w:val="none" w:sz="0" w:space="0" w:color="auto"/>
            <w:right w:val="none" w:sz="0" w:space="0" w:color="auto"/>
          </w:divBdr>
        </w:div>
        <w:div w:id="100223518">
          <w:marLeft w:val="0"/>
          <w:marRight w:val="0"/>
          <w:marTop w:val="0"/>
          <w:marBottom w:val="0"/>
          <w:divBdr>
            <w:top w:val="none" w:sz="0" w:space="0" w:color="auto"/>
            <w:left w:val="none" w:sz="0" w:space="0" w:color="auto"/>
            <w:bottom w:val="none" w:sz="0" w:space="0" w:color="auto"/>
            <w:right w:val="none" w:sz="0" w:space="0" w:color="auto"/>
          </w:divBdr>
        </w:div>
        <w:div w:id="2146121295">
          <w:marLeft w:val="0"/>
          <w:marRight w:val="0"/>
          <w:marTop w:val="0"/>
          <w:marBottom w:val="0"/>
          <w:divBdr>
            <w:top w:val="none" w:sz="0" w:space="0" w:color="auto"/>
            <w:left w:val="none" w:sz="0" w:space="0" w:color="auto"/>
            <w:bottom w:val="none" w:sz="0" w:space="0" w:color="auto"/>
            <w:right w:val="none" w:sz="0" w:space="0" w:color="auto"/>
          </w:divBdr>
        </w:div>
        <w:div w:id="156311803">
          <w:marLeft w:val="0"/>
          <w:marRight w:val="0"/>
          <w:marTop w:val="0"/>
          <w:marBottom w:val="0"/>
          <w:divBdr>
            <w:top w:val="none" w:sz="0" w:space="0" w:color="auto"/>
            <w:left w:val="none" w:sz="0" w:space="0" w:color="auto"/>
            <w:bottom w:val="none" w:sz="0" w:space="0" w:color="auto"/>
            <w:right w:val="none" w:sz="0" w:space="0" w:color="auto"/>
          </w:divBdr>
        </w:div>
        <w:div w:id="1158381181">
          <w:marLeft w:val="0"/>
          <w:marRight w:val="0"/>
          <w:marTop w:val="0"/>
          <w:marBottom w:val="0"/>
          <w:divBdr>
            <w:top w:val="none" w:sz="0" w:space="0" w:color="auto"/>
            <w:left w:val="none" w:sz="0" w:space="0" w:color="auto"/>
            <w:bottom w:val="none" w:sz="0" w:space="0" w:color="auto"/>
            <w:right w:val="none" w:sz="0" w:space="0" w:color="auto"/>
          </w:divBdr>
        </w:div>
        <w:div w:id="914047329">
          <w:marLeft w:val="0"/>
          <w:marRight w:val="0"/>
          <w:marTop w:val="0"/>
          <w:marBottom w:val="0"/>
          <w:divBdr>
            <w:top w:val="none" w:sz="0" w:space="0" w:color="auto"/>
            <w:left w:val="none" w:sz="0" w:space="0" w:color="auto"/>
            <w:bottom w:val="none" w:sz="0" w:space="0" w:color="auto"/>
            <w:right w:val="none" w:sz="0" w:space="0" w:color="auto"/>
          </w:divBdr>
        </w:div>
        <w:div w:id="840893110">
          <w:marLeft w:val="0"/>
          <w:marRight w:val="0"/>
          <w:marTop w:val="0"/>
          <w:marBottom w:val="0"/>
          <w:divBdr>
            <w:top w:val="none" w:sz="0" w:space="0" w:color="auto"/>
            <w:left w:val="none" w:sz="0" w:space="0" w:color="auto"/>
            <w:bottom w:val="none" w:sz="0" w:space="0" w:color="auto"/>
            <w:right w:val="none" w:sz="0" w:space="0" w:color="auto"/>
          </w:divBdr>
        </w:div>
        <w:div w:id="249855084">
          <w:marLeft w:val="0"/>
          <w:marRight w:val="0"/>
          <w:marTop w:val="0"/>
          <w:marBottom w:val="0"/>
          <w:divBdr>
            <w:top w:val="none" w:sz="0" w:space="0" w:color="auto"/>
            <w:left w:val="none" w:sz="0" w:space="0" w:color="auto"/>
            <w:bottom w:val="none" w:sz="0" w:space="0" w:color="auto"/>
            <w:right w:val="none" w:sz="0" w:space="0" w:color="auto"/>
          </w:divBdr>
        </w:div>
        <w:div w:id="1979794971">
          <w:marLeft w:val="0"/>
          <w:marRight w:val="0"/>
          <w:marTop w:val="0"/>
          <w:marBottom w:val="0"/>
          <w:divBdr>
            <w:top w:val="none" w:sz="0" w:space="0" w:color="auto"/>
            <w:left w:val="none" w:sz="0" w:space="0" w:color="auto"/>
            <w:bottom w:val="none" w:sz="0" w:space="0" w:color="auto"/>
            <w:right w:val="none" w:sz="0" w:space="0" w:color="auto"/>
          </w:divBdr>
        </w:div>
        <w:div w:id="376004884">
          <w:marLeft w:val="0"/>
          <w:marRight w:val="0"/>
          <w:marTop w:val="0"/>
          <w:marBottom w:val="0"/>
          <w:divBdr>
            <w:top w:val="none" w:sz="0" w:space="0" w:color="auto"/>
            <w:left w:val="none" w:sz="0" w:space="0" w:color="auto"/>
            <w:bottom w:val="none" w:sz="0" w:space="0" w:color="auto"/>
            <w:right w:val="none" w:sz="0" w:space="0" w:color="auto"/>
          </w:divBdr>
        </w:div>
        <w:div w:id="1534490754">
          <w:marLeft w:val="0"/>
          <w:marRight w:val="0"/>
          <w:marTop w:val="0"/>
          <w:marBottom w:val="0"/>
          <w:divBdr>
            <w:top w:val="none" w:sz="0" w:space="0" w:color="auto"/>
            <w:left w:val="none" w:sz="0" w:space="0" w:color="auto"/>
            <w:bottom w:val="none" w:sz="0" w:space="0" w:color="auto"/>
            <w:right w:val="none" w:sz="0" w:space="0" w:color="auto"/>
          </w:divBdr>
        </w:div>
        <w:div w:id="1362323391">
          <w:marLeft w:val="0"/>
          <w:marRight w:val="0"/>
          <w:marTop w:val="0"/>
          <w:marBottom w:val="0"/>
          <w:divBdr>
            <w:top w:val="none" w:sz="0" w:space="0" w:color="auto"/>
            <w:left w:val="none" w:sz="0" w:space="0" w:color="auto"/>
            <w:bottom w:val="none" w:sz="0" w:space="0" w:color="auto"/>
            <w:right w:val="none" w:sz="0" w:space="0" w:color="auto"/>
          </w:divBdr>
        </w:div>
        <w:div w:id="823083501">
          <w:marLeft w:val="0"/>
          <w:marRight w:val="0"/>
          <w:marTop w:val="0"/>
          <w:marBottom w:val="0"/>
          <w:divBdr>
            <w:top w:val="none" w:sz="0" w:space="0" w:color="auto"/>
            <w:left w:val="none" w:sz="0" w:space="0" w:color="auto"/>
            <w:bottom w:val="none" w:sz="0" w:space="0" w:color="auto"/>
            <w:right w:val="none" w:sz="0" w:space="0" w:color="auto"/>
          </w:divBdr>
        </w:div>
        <w:div w:id="1306936180">
          <w:marLeft w:val="0"/>
          <w:marRight w:val="0"/>
          <w:marTop w:val="0"/>
          <w:marBottom w:val="0"/>
          <w:divBdr>
            <w:top w:val="none" w:sz="0" w:space="0" w:color="auto"/>
            <w:left w:val="none" w:sz="0" w:space="0" w:color="auto"/>
            <w:bottom w:val="none" w:sz="0" w:space="0" w:color="auto"/>
            <w:right w:val="none" w:sz="0" w:space="0" w:color="auto"/>
          </w:divBdr>
        </w:div>
        <w:div w:id="1285384742">
          <w:marLeft w:val="0"/>
          <w:marRight w:val="0"/>
          <w:marTop w:val="0"/>
          <w:marBottom w:val="0"/>
          <w:divBdr>
            <w:top w:val="none" w:sz="0" w:space="0" w:color="auto"/>
            <w:left w:val="none" w:sz="0" w:space="0" w:color="auto"/>
            <w:bottom w:val="none" w:sz="0" w:space="0" w:color="auto"/>
            <w:right w:val="none" w:sz="0" w:space="0" w:color="auto"/>
          </w:divBdr>
        </w:div>
        <w:div w:id="1603758683">
          <w:marLeft w:val="0"/>
          <w:marRight w:val="0"/>
          <w:marTop w:val="0"/>
          <w:marBottom w:val="0"/>
          <w:divBdr>
            <w:top w:val="none" w:sz="0" w:space="0" w:color="auto"/>
            <w:left w:val="none" w:sz="0" w:space="0" w:color="auto"/>
            <w:bottom w:val="none" w:sz="0" w:space="0" w:color="auto"/>
            <w:right w:val="none" w:sz="0" w:space="0" w:color="auto"/>
          </w:divBdr>
        </w:div>
        <w:div w:id="1473911975">
          <w:marLeft w:val="0"/>
          <w:marRight w:val="0"/>
          <w:marTop w:val="0"/>
          <w:marBottom w:val="0"/>
          <w:divBdr>
            <w:top w:val="none" w:sz="0" w:space="0" w:color="auto"/>
            <w:left w:val="none" w:sz="0" w:space="0" w:color="auto"/>
            <w:bottom w:val="none" w:sz="0" w:space="0" w:color="auto"/>
            <w:right w:val="none" w:sz="0" w:space="0" w:color="auto"/>
          </w:divBdr>
        </w:div>
        <w:div w:id="1442607519">
          <w:marLeft w:val="0"/>
          <w:marRight w:val="0"/>
          <w:marTop w:val="0"/>
          <w:marBottom w:val="0"/>
          <w:divBdr>
            <w:top w:val="none" w:sz="0" w:space="0" w:color="auto"/>
            <w:left w:val="none" w:sz="0" w:space="0" w:color="auto"/>
            <w:bottom w:val="none" w:sz="0" w:space="0" w:color="auto"/>
            <w:right w:val="none" w:sz="0" w:space="0" w:color="auto"/>
          </w:divBdr>
        </w:div>
        <w:div w:id="432439098">
          <w:marLeft w:val="0"/>
          <w:marRight w:val="0"/>
          <w:marTop w:val="0"/>
          <w:marBottom w:val="0"/>
          <w:divBdr>
            <w:top w:val="none" w:sz="0" w:space="0" w:color="auto"/>
            <w:left w:val="none" w:sz="0" w:space="0" w:color="auto"/>
            <w:bottom w:val="none" w:sz="0" w:space="0" w:color="auto"/>
            <w:right w:val="none" w:sz="0" w:space="0" w:color="auto"/>
          </w:divBdr>
        </w:div>
        <w:div w:id="1875847669">
          <w:marLeft w:val="0"/>
          <w:marRight w:val="0"/>
          <w:marTop w:val="0"/>
          <w:marBottom w:val="0"/>
          <w:divBdr>
            <w:top w:val="none" w:sz="0" w:space="0" w:color="auto"/>
            <w:left w:val="none" w:sz="0" w:space="0" w:color="auto"/>
            <w:bottom w:val="none" w:sz="0" w:space="0" w:color="auto"/>
            <w:right w:val="none" w:sz="0" w:space="0" w:color="auto"/>
          </w:divBdr>
        </w:div>
        <w:div w:id="603152171">
          <w:marLeft w:val="0"/>
          <w:marRight w:val="0"/>
          <w:marTop w:val="0"/>
          <w:marBottom w:val="0"/>
          <w:divBdr>
            <w:top w:val="none" w:sz="0" w:space="0" w:color="auto"/>
            <w:left w:val="none" w:sz="0" w:space="0" w:color="auto"/>
            <w:bottom w:val="none" w:sz="0" w:space="0" w:color="auto"/>
            <w:right w:val="none" w:sz="0" w:space="0" w:color="auto"/>
          </w:divBdr>
        </w:div>
        <w:div w:id="512886068">
          <w:marLeft w:val="0"/>
          <w:marRight w:val="0"/>
          <w:marTop w:val="0"/>
          <w:marBottom w:val="0"/>
          <w:divBdr>
            <w:top w:val="none" w:sz="0" w:space="0" w:color="auto"/>
            <w:left w:val="none" w:sz="0" w:space="0" w:color="auto"/>
            <w:bottom w:val="none" w:sz="0" w:space="0" w:color="auto"/>
            <w:right w:val="none" w:sz="0" w:space="0" w:color="auto"/>
          </w:divBdr>
        </w:div>
        <w:div w:id="495073434">
          <w:marLeft w:val="0"/>
          <w:marRight w:val="0"/>
          <w:marTop w:val="0"/>
          <w:marBottom w:val="0"/>
          <w:divBdr>
            <w:top w:val="none" w:sz="0" w:space="0" w:color="auto"/>
            <w:left w:val="none" w:sz="0" w:space="0" w:color="auto"/>
            <w:bottom w:val="none" w:sz="0" w:space="0" w:color="auto"/>
            <w:right w:val="none" w:sz="0" w:space="0" w:color="auto"/>
          </w:divBdr>
        </w:div>
        <w:div w:id="393433907">
          <w:marLeft w:val="0"/>
          <w:marRight w:val="0"/>
          <w:marTop w:val="0"/>
          <w:marBottom w:val="0"/>
          <w:divBdr>
            <w:top w:val="none" w:sz="0" w:space="0" w:color="auto"/>
            <w:left w:val="none" w:sz="0" w:space="0" w:color="auto"/>
            <w:bottom w:val="none" w:sz="0" w:space="0" w:color="auto"/>
            <w:right w:val="none" w:sz="0" w:space="0" w:color="auto"/>
          </w:divBdr>
        </w:div>
        <w:div w:id="1701122010">
          <w:marLeft w:val="0"/>
          <w:marRight w:val="0"/>
          <w:marTop w:val="0"/>
          <w:marBottom w:val="0"/>
          <w:divBdr>
            <w:top w:val="none" w:sz="0" w:space="0" w:color="auto"/>
            <w:left w:val="none" w:sz="0" w:space="0" w:color="auto"/>
            <w:bottom w:val="none" w:sz="0" w:space="0" w:color="auto"/>
            <w:right w:val="none" w:sz="0" w:space="0" w:color="auto"/>
          </w:divBdr>
        </w:div>
        <w:div w:id="702903159">
          <w:marLeft w:val="0"/>
          <w:marRight w:val="0"/>
          <w:marTop w:val="0"/>
          <w:marBottom w:val="0"/>
          <w:divBdr>
            <w:top w:val="none" w:sz="0" w:space="0" w:color="auto"/>
            <w:left w:val="none" w:sz="0" w:space="0" w:color="auto"/>
            <w:bottom w:val="none" w:sz="0" w:space="0" w:color="auto"/>
            <w:right w:val="none" w:sz="0" w:space="0" w:color="auto"/>
          </w:divBdr>
        </w:div>
        <w:div w:id="1239365976">
          <w:marLeft w:val="0"/>
          <w:marRight w:val="0"/>
          <w:marTop w:val="0"/>
          <w:marBottom w:val="0"/>
          <w:divBdr>
            <w:top w:val="none" w:sz="0" w:space="0" w:color="auto"/>
            <w:left w:val="none" w:sz="0" w:space="0" w:color="auto"/>
            <w:bottom w:val="none" w:sz="0" w:space="0" w:color="auto"/>
            <w:right w:val="none" w:sz="0" w:space="0" w:color="auto"/>
          </w:divBdr>
        </w:div>
        <w:div w:id="1838378814">
          <w:marLeft w:val="0"/>
          <w:marRight w:val="0"/>
          <w:marTop w:val="0"/>
          <w:marBottom w:val="0"/>
          <w:divBdr>
            <w:top w:val="none" w:sz="0" w:space="0" w:color="auto"/>
            <w:left w:val="none" w:sz="0" w:space="0" w:color="auto"/>
            <w:bottom w:val="none" w:sz="0" w:space="0" w:color="auto"/>
            <w:right w:val="none" w:sz="0" w:space="0" w:color="auto"/>
          </w:divBdr>
        </w:div>
        <w:div w:id="1308045543">
          <w:marLeft w:val="0"/>
          <w:marRight w:val="0"/>
          <w:marTop w:val="0"/>
          <w:marBottom w:val="0"/>
          <w:divBdr>
            <w:top w:val="none" w:sz="0" w:space="0" w:color="auto"/>
            <w:left w:val="none" w:sz="0" w:space="0" w:color="auto"/>
            <w:bottom w:val="none" w:sz="0" w:space="0" w:color="auto"/>
            <w:right w:val="none" w:sz="0" w:space="0" w:color="auto"/>
          </w:divBdr>
        </w:div>
        <w:div w:id="483084111">
          <w:marLeft w:val="0"/>
          <w:marRight w:val="0"/>
          <w:marTop w:val="0"/>
          <w:marBottom w:val="0"/>
          <w:divBdr>
            <w:top w:val="none" w:sz="0" w:space="0" w:color="auto"/>
            <w:left w:val="none" w:sz="0" w:space="0" w:color="auto"/>
            <w:bottom w:val="none" w:sz="0" w:space="0" w:color="auto"/>
            <w:right w:val="none" w:sz="0" w:space="0" w:color="auto"/>
          </w:divBdr>
        </w:div>
        <w:div w:id="1336037584">
          <w:marLeft w:val="0"/>
          <w:marRight w:val="0"/>
          <w:marTop w:val="0"/>
          <w:marBottom w:val="0"/>
          <w:divBdr>
            <w:top w:val="none" w:sz="0" w:space="0" w:color="auto"/>
            <w:left w:val="none" w:sz="0" w:space="0" w:color="auto"/>
            <w:bottom w:val="none" w:sz="0" w:space="0" w:color="auto"/>
            <w:right w:val="none" w:sz="0" w:space="0" w:color="auto"/>
          </w:divBdr>
        </w:div>
        <w:div w:id="1505247624">
          <w:marLeft w:val="0"/>
          <w:marRight w:val="0"/>
          <w:marTop w:val="0"/>
          <w:marBottom w:val="0"/>
          <w:divBdr>
            <w:top w:val="none" w:sz="0" w:space="0" w:color="auto"/>
            <w:left w:val="none" w:sz="0" w:space="0" w:color="auto"/>
            <w:bottom w:val="none" w:sz="0" w:space="0" w:color="auto"/>
            <w:right w:val="none" w:sz="0" w:space="0" w:color="auto"/>
          </w:divBdr>
        </w:div>
      </w:divsChild>
    </w:div>
    <w:div w:id="676036299">
      <w:bodyDiv w:val="1"/>
      <w:marLeft w:val="0"/>
      <w:marRight w:val="0"/>
      <w:marTop w:val="0"/>
      <w:marBottom w:val="0"/>
      <w:divBdr>
        <w:top w:val="none" w:sz="0" w:space="0" w:color="auto"/>
        <w:left w:val="none" w:sz="0" w:space="0" w:color="auto"/>
        <w:bottom w:val="none" w:sz="0" w:space="0" w:color="auto"/>
        <w:right w:val="none" w:sz="0" w:space="0" w:color="auto"/>
      </w:divBdr>
      <w:divsChild>
        <w:div w:id="228273213">
          <w:marLeft w:val="0"/>
          <w:marRight w:val="0"/>
          <w:marTop w:val="0"/>
          <w:marBottom w:val="0"/>
          <w:divBdr>
            <w:top w:val="none" w:sz="0" w:space="0" w:color="auto"/>
            <w:left w:val="none" w:sz="0" w:space="0" w:color="auto"/>
            <w:bottom w:val="none" w:sz="0" w:space="0" w:color="auto"/>
            <w:right w:val="none" w:sz="0" w:space="0" w:color="auto"/>
          </w:divBdr>
        </w:div>
        <w:div w:id="1010987879">
          <w:marLeft w:val="0"/>
          <w:marRight w:val="0"/>
          <w:marTop w:val="0"/>
          <w:marBottom w:val="0"/>
          <w:divBdr>
            <w:top w:val="none" w:sz="0" w:space="0" w:color="auto"/>
            <w:left w:val="none" w:sz="0" w:space="0" w:color="auto"/>
            <w:bottom w:val="none" w:sz="0" w:space="0" w:color="auto"/>
            <w:right w:val="none" w:sz="0" w:space="0" w:color="auto"/>
          </w:divBdr>
        </w:div>
        <w:div w:id="1353650223">
          <w:marLeft w:val="0"/>
          <w:marRight w:val="0"/>
          <w:marTop w:val="0"/>
          <w:marBottom w:val="0"/>
          <w:divBdr>
            <w:top w:val="none" w:sz="0" w:space="0" w:color="auto"/>
            <w:left w:val="none" w:sz="0" w:space="0" w:color="auto"/>
            <w:bottom w:val="none" w:sz="0" w:space="0" w:color="auto"/>
            <w:right w:val="none" w:sz="0" w:space="0" w:color="auto"/>
          </w:divBdr>
        </w:div>
        <w:div w:id="2032225042">
          <w:marLeft w:val="0"/>
          <w:marRight w:val="0"/>
          <w:marTop w:val="0"/>
          <w:marBottom w:val="0"/>
          <w:divBdr>
            <w:top w:val="none" w:sz="0" w:space="0" w:color="auto"/>
            <w:left w:val="none" w:sz="0" w:space="0" w:color="auto"/>
            <w:bottom w:val="none" w:sz="0" w:space="0" w:color="auto"/>
            <w:right w:val="none" w:sz="0" w:space="0" w:color="auto"/>
          </w:divBdr>
        </w:div>
        <w:div w:id="2140954986">
          <w:marLeft w:val="0"/>
          <w:marRight w:val="0"/>
          <w:marTop w:val="0"/>
          <w:marBottom w:val="0"/>
          <w:divBdr>
            <w:top w:val="none" w:sz="0" w:space="0" w:color="auto"/>
            <w:left w:val="none" w:sz="0" w:space="0" w:color="auto"/>
            <w:bottom w:val="none" w:sz="0" w:space="0" w:color="auto"/>
            <w:right w:val="none" w:sz="0" w:space="0" w:color="auto"/>
          </w:divBdr>
        </w:div>
        <w:div w:id="1204290587">
          <w:marLeft w:val="0"/>
          <w:marRight w:val="0"/>
          <w:marTop w:val="0"/>
          <w:marBottom w:val="0"/>
          <w:divBdr>
            <w:top w:val="none" w:sz="0" w:space="0" w:color="auto"/>
            <w:left w:val="none" w:sz="0" w:space="0" w:color="auto"/>
            <w:bottom w:val="none" w:sz="0" w:space="0" w:color="auto"/>
            <w:right w:val="none" w:sz="0" w:space="0" w:color="auto"/>
          </w:divBdr>
        </w:div>
        <w:div w:id="87775202">
          <w:marLeft w:val="0"/>
          <w:marRight w:val="0"/>
          <w:marTop w:val="0"/>
          <w:marBottom w:val="0"/>
          <w:divBdr>
            <w:top w:val="none" w:sz="0" w:space="0" w:color="auto"/>
            <w:left w:val="none" w:sz="0" w:space="0" w:color="auto"/>
            <w:bottom w:val="none" w:sz="0" w:space="0" w:color="auto"/>
            <w:right w:val="none" w:sz="0" w:space="0" w:color="auto"/>
          </w:divBdr>
        </w:div>
        <w:div w:id="519046620">
          <w:marLeft w:val="0"/>
          <w:marRight w:val="0"/>
          <w:marTop w:val="0"/>
          <w:marBottom w:val="0"/>
          <w:divBdr>
            <w:top w:val="none" w:sz="0" w:space="0" w:color="auto"/>
            <w:left w:val="none" w:sz="0" w:space="0" w:color="auto"/>
            <w:bottom w:val="none" w:sz="0" w:space="0" w:color="auto"/>
            <w:right w:val="none" w:sz="0" w:space="0" w:color="auto"/>
          </w:divBdr>
        </w:div>
        <w:div w:id="1694572125">
          <w:marLeft w:val="0"/>
          <w:marRight w:val="0"/>
          <w:marTop w:val="0"/>
          <w:marBottom w:val="0"/>
          <w:divBdr>
            <w:top w:val="none" w:sz="0" w:space="0" w:color="auto"/>
            <w:left w:val="none" w:sz="0" w:space="0" w:color="auto"/>
            <w:bottom w:val="none" w:sz="0" w:space="0" w:color="auto"/>
            <w:right w:val="none" w:sz="0" w:space="0" w:color="auto"/>
          </w:divBdr>
        </w:div>
        <w:div w:id="2036350200">
          <w:marLeft w:val="0"/>
          <w:marRight w:val="0"/>
          <w:marTop w:val="0"/>
          <w:marBottom w:val="0"/>
          <w:divBdr>
            <w:top w:val="none" w:sz="0" w:space="0" w:color="auto"/>
            <w:left w:val="none" w:sz="0" w:space="0" w:color="auto"/>
            <w:bottom w:val="none" w:sz="0" w:space="0" w:color="auto"/>
            <w:right w:val="none" w:sz="0" w:space="0" w:color="auto"/>
          </w:divBdr>
        </w:div>
        <w:div w:id="452286815">
          <w:marLeft w:val="0"/>
          <w:marRight w:val="0"/>
          <w:marTop w:val="0"/>
          <w:marBottom w:val="0"/>
          <w:divBdr>
            <w:top w:val="none" w:sz="0" w:space="0" w:color="auto"/>
            <w:left w:val="none" w:sz="0" w:space="0" w:color="auto"/>
            <w:bottom w:val="none" w:sz="0" w:space="0" w:color="auto"/>
            <w:right w:val="none" w:sz="0" w:space="0" w:color="auto"/>
          </w:divBdr>
        </w:div>
        <w:div w:id="1039477002">
          <w:marLeft w:val="0"/>
          <w:marRight w:val="0"/>
          <w:marTop w:val="0"/>
          <w:marBottom w:val="0"/>
          <w:divBdr>
            <w:top w:val="none" w:sz="0" w:space="0" w:color="auto"/>
            <w:left w:val="none" w:sz="0" w:space="0" w:color="auto"/>
            <w:bottom w:val="none" w:sz="0" w:space="0" w:color="auto"/>
            <w:right w:val="none" w:sz="0" w:space="0" w:color="auto"/>
          </w:divBdr>
        </w:div>
        <w:div w:id="2101482828">
          <w:marLeft w:val="0"/>
          <w:marRight w:val="0"/>
          <w:marTop w:val="0"/>
          <w:marBottom w:val="0"/>
          <w:divBdr>
            <w:top w:val="none" w:sz="0" w:space="0" w:color="auto"/>
            <w:left w:val="none" w:sz="0" w:space="0" w:color="auto"/>
            <w:bottom w:val="none" w:sz="0" w:space="0" w:color="auto"/>
            <w:right w:val="none" w:sz="0" w:space="0" w:color="auto"/>
          </w:divBdr>
        </w:div>
        <w:div w:id="157428166">
          <w:marLeft w:val="0"/>
          <w:marRight w:val="0"/>
          <w:marTop w:val="0"/>
          <w:marBottom w:val="0"/>
          <w:divBdr>
            <w:top w:val="none" w:sz="0" w:space="0" w:color="auto"/>
            <w:left w:val="none" w:sz="0" w:space="0" w:color="auto"/>
            <w:bottom w:val="none" w:sz="0" w:space="0" w:color="auto"/>
            <w:right w:val="none" w:sz="0" w:space="0" w:color="auto"/>
          </w:divBdr>
        </w:div>
        <w:div w:id="923799392">
          <w:marLeft w:val="0"/>
          <w:marRight w:val="0"/>
          <w:marTop w:val="0"/>
          <w:marBottom w:val="0"/>
          <w:divBdr>
            <w:top w:val="none" w:sz="0" w:space="0" w:color="auto"/>
            <w:left w:val="none" w:sz="0" w:space="0" w:color="auto"/>
            <w:bottom w:val="none" w:sz="0" w:space="0" w:color="auto"/>
            <w:right w:val="none" w:sz="0" w:space="0" w:color="auto"/>
          </w:divBdr>
        </w:div>
        <w:div w:id="1467432099">
          <w:marLeft w:val="0"/>
          <w:marRight w:val="0"/>
          <w:marTop w:val="0"/>
          <w:marBottom w:val="0"/>
          <w:divBdr>
            <w:top w:val="none" w:sz="0" w:space="0" w:color="auto"/>
            <w:left w:val="none" w:sz="0" w:space="0" w:color="auto"/>
            <w:bottom w:val="none" w:sz="0" w:space="0" w:color="auto"/>
            <w:right w:val="none" w:sz="0" w:space="0" w:color="auto"/>
          </w:divBdr>
        </w:div>
        <w:div w:id="1690257849">
          <w:marLeft w:val="0"/>
          <w:marRight w:val="0"/>
          <w:marTop w:val="0"/>
          <w:marBottom w:val="0"/>
          <w:divBdr>
            <w:top w:val="none" w:sz="0" w:space="0" w:color="auto"/>
            <w:left w:val="none" w:sz="0" w:space="0" w:color="auto"/>
            <w:bottom w:val="none" w:sz="0" w:space="0" w:color="auto"/>
            <w:right w:val="none" w:sz="0" w:space="0" w:color="auto"/>
          </w:divBdr>
        </w:div>
        <w:div w:id="1318146954">
          <w:marLeft w:val="0"/>
          <w:marRight w:val="0"/>
          <w:marTop w:val="0"/>
          <w:marBottom w:val="0"/>
          <w:divBdr>
            <w:top w:val="none" w:sz="0" w:space="0" w:color="auto"/>
            <w:left w:val="none" w:sz="0" w:space="0" w:color="auto"/>
            <w:bottom w:val="none" w:sz="0" w:space="0" w:color="auto"/>
            <w:right w:val="none" w:sz="0" w:space="0" w:color="auto"/>
          </w:divBdr>
        </w:div>
        <w:div w:id="2120684479">
          <w:marLeft w:val="0"/>
          <w:marRight w:val="0"/>
          <w:marTop w:val="0"/>
          <w:marBottom w:val="0"/>
          <w:divBdr>
            <w:top w:val="none" w:sz="0" w:space="0" w:color="auto"/>
            <w:left w:val="none" w:sz="0" w:space="0" w:color="auto"/>
            <w:bottom w:val="none" w:sz="0" w:space="0" w:color="auto"/>
            <w:right w:val="none" w:sz="0" w:space="0" w:color="auto"/>
          </w:divBdr>
        </w:div>
        <w:div w:id="54620354">
          <w:marLeft w:val="0"/>
          <w:marRight w:val="0"/>
          <w:marTop w:val="0"/>
          <w:marBottom w:val="0"/>
          <w:divBdr>
            <w:top w:val="none" w:sz="0" w:space="0" w:color="auto"/>
            <w:left w:val="none" w:sz="0" w:space="0" w:color="auto"/>
            <w:bottom w:val="none" w:sz="0" w:space="0" w:color="auto"/>
            <w:right w:val="none" w:sz="0" w:space="0" w:color="auto"/>
          </w:divBdr>
        </w:div>
        <w:div w:id="1781102411">
          <w:marLeft w:val="0"/>
          <w:marRight w:val="0"/>
          <w:marTop w:val="0"/>
          <w:marBottom w:val="0"/>
          <w:divBdr>
            <w:top w:val="none" w:sz="0" w:space="0" w:color="auto"/>
            <w:left w:val="none" w:sz="0" w:space="0" w:color="auto"/>
            <w:bottom w:val="none" w:sz="0" w:space="0" w:color="auto"/>
            <w:right w:val="none" w:sz="0" w:space="0" w:color="auto"/>
          </w:divBdr>
        </w:div>
        <w:div w:id="441994115">
          <w:marLeft w:val="0"/>
          <w:marRight w:val="0"/>
          <w:marTop w:val="0"/>
          <w:marBottom w:val="0"/>
          <w:divBdr>
            <w:top w:val="none" w:sz="0" w:space="0" w:color="auto"/>
            <w:left w:val="none" w:sz="0" w:space="0" w:color="auto"/>
            <w:bottom w:val="none" w:sz="0" w:space="0" w:color="auto"/>
            <w:right w:val="none" w:sz="0" w:space="0" w:color="auto"/>
          </w:divBdr>
        </w:div>
        <w:div w:id="2004048160">
          <w:marLeft w:val="0"/>
          <w:marRight w:val="0"/>
          <w:marTop w:val="0"/>
          <w:marBottom w:val="0"/>
          <w:divBdr>
            <w:top w:val="none" w:sz="0" w:space="0" w:color="auto"/>
            <w:left w:val="none" w:sz="0" w:space="0" w:color="auto"/>
            <w:bottom w:val="none" w:sz="0" w:space="0" w:color="auto"/>
            <w:right w:val="none" w:sz="0" w:space="0" w:color="auto"/>
          </w:divBdr>
        </w:div>
        <w:div w:id="1337805485">
          <w:marLeft w:val="0"/>
          <w:marRight w:val="0"/>
          <w:marTop w:val="0"/>
          <w:marBottom w:val="0"/>
          <w:divBdr>
            <w:top w:val="none" w:sz="0" w:space="0" w:color="auto"/>
            <w:left w:val="none" w:sz="0" w:space="0" w:color="auto"/>
            <w:bottom w:val="none" w:sz="0" w:space="0" w:color="auto"/>
            <w:right w:val="none" w:sz="0" w:space="0" w:color="auto"/>
          </w:divBdr>
        </w:div>
        <w:div w:id="1624070915">
          <w:marLeft w:val="0"/>
          <w:marRight w:val="0"/>
          <w:marTop w:val="0"/>
          <w:marBottom w:val="0"/>
          <w:divBdr>
            <w:top w:val="none" w:sz="0" w:space="0" w:color="auto"/>
            <w:left w:val="none" w:sz="0" w:space="0" w:color="auto"/>
            <w:bottom w:val="none" w:sz="0" w:space="0" w:color="auto"/>
            <w:right w:val="none" w:sz="0" w:space="0" w:color="auto"/>
          </w:divBdr>
        </w:div>
        <w:div w:id="604339193">
          <w:marLeft w:val="0"/>
          <w:marRight w:val="0"/>
          <w:marTop w:val="0"/>
          <w:marBottom w:val="0"/>
          <w:divBdr>
            <w:top w:val="none" w:sz="0" w:space="0" w:color="auto"/>
            <w:left w:val="none" w:sz="0" w:space="0" w:color="auto"/>
            <w:bottom w:val="none" w:sz="0" w:space="0" w:color="auto"/>
            <w:right w:val="none" w:sz="0" w:space="0" w:color="auto"/>
          </w:divBdr>
        </w:div>
        <w:div w:id="956571454">
          <w:marLeft w:val="0"/>
          <w:marRight w:val="0"/>
          <w:marTop w:val="0"/>
          <w:marBottom w:val="0"/>
          <w:divBdr>
            <w:top w:val="none" w:sz="0" w:space="0" w:color="auto"/>
            <w:left w:val="none" w:sz="0" w:space="0" w:color="auto"/>
            <w:bottom w:val="none" w:sz="0" w:space="0" w:color="auto"/>
            <w:right w:val="none" w:sz="0" w:space="0" w:color="auto"/>
          </w:divBdr>
        </w:div>
        <w:div w:id="791368060">
          <w:marLeft w:val="0"/>
          <w:marRight w:val="0"/>
          <w:marTop w:val="0"/>
          <w:marBottom w:val="0"/>
          <w:divBdr>
            <w:top w:val="none" w:sz="0" w:space="0" w:color="auto"/>
            <w:left w:val="none" w:sz="0" w:space="0" w:color="auto"/>
            <w:bottom w:val="none" w:sz="0" w:space="0" w:color="auto"/>
            <w:right w:val="none" w:sz="0" w:space="0" w:color="auto"/>
          </w:divBdr>
        </w:div>
        <w:div w:id="498889850">
          <w:marLeft w:val="0"/>
          <w:marRight w:val="0"/>
          <w:marTop w:val="0"/>
          <w:marBottom w:val="0"/>
          <w:divBdr>
            <w:top w:val="none" w:sz="0" w:space="0" w:color="auto"/>
            <w:left w:val="none" w:sz="0" w:space="0" w:color="auto"/>
            <w:bottom w:val="none" w:sz="0" w:space="0" w:color="auto"/>
            <w:right w:val="none" w:sz="0" w:space="0" w:color="auto"/>
          </w:divBdr>
        </w:div>
        <w:div w:id="461582612">
          <w:marLeft w:val="0"/>
          <w:marRight w:val="0"/>
          <w:marTop w:val="0"/>
          <w:marBottom w:val="0"/>
          <w:divBdr>
            <w:top w:val="none" w:sz="0" w:space="0" w:color="auto"/>
            <w:left w:val="none" w:sz="0" w:space="0" w:color="auto"/>
            <w:bottom w:val="none" w:sz="0" w:space="0" w:color="auto"/>
            <w:right w:val="none" w:sz="0" w:space="0" w:color="auto"/>
          </w:divBdr>
        </w:div>
        <w:div w:id="1940678295">
          <w:marLeft w:val="0"/>
          <w:marRight w:val="0"/>
          <w:marTop w:val="0"/>
          <w:marBottom w:val="0"/>
          <w:divBdr>
            <w:top w:val="none" w:sz="0" w:space="0" w:color="auto"/>
            <w:left w:val="none" w:sz="0" w:space="0" w:color="auto"/>
            <w:bottom w:val="none" w:sz="0" w:space="0" w:color="auto"/>
            <w:right w:val="none" w:sz="0" w:space="0" w:color="auto"/>
          </w:divBdr>
        </w:div>
        <w:div w:id="1640651736">
          <w:marLeft w:val="0"/>
          <w:marRight w:val="0"/>
          <w:marTop w:val="0"/>
          <w:marBottom w:val="0"/>
          <w:divBdr>
            <w:top w:val="none" w:sz="0" w:space="0" w:color="auto"/>
            <w:left w:val="none" w:sz="0" w:space="0" w:color="auto"/>
            <w:bottom w:val="none" w:sz="0" w:space="0" w:color="auto"/>
            <w:right w:val="none" w:sz="0" w:space="0" w:color="auto"/>
          </w:divBdr>
        </w:div>
        <w:div w:id="26873538">
          <w:marLeft w:val="0"/>
          <w:marRight w:val="0"/>
          <w:marTop w:val="0"/>
          <w:marBottom w:val="0"/>
          <w:divBdr>
            <w:top w:val="none" w:sz="0" w:space="0" w:color="auto"/>
            <w:left w:val="none" w:sz="0" w:space="0" w:color="auto"/>
            <w:bottom w:val="none" w:sz="0" w:space="0" w:color="auto"/>
            <w:right w:val="none" w:sz="0" w:space="0" w:color="auto"/>
          </w:divBdr>
        </w:div>
        <w:div w:id="956760148">
          <w:marLeft w:val="0"/>
          <w:marRight w:val="0"/>
          <w:marTop w:val="0"/>
          <w:marBottom w:val="0"/>
          <w:divBdr>
            <w:top w:val="none" w:sz="0" w:space="0" w:color="auto"/>
            <w:left w:val="none" w:sz="0" w:space="0" w:color="auto"/>
            <w:bottom w:val="none" w:sz="0" w:space="0" w:color="auto"/>
            <w:right w:val="none" w:sz="0" w:space="0" w:color="auto"/>
          </w:divBdr>
        </w:div>
        <w:div w:id="687100342">
          <w:marLeft w:val="0"/>
          <w:marRight w:val="0"/>
          <w:marTop w:val="0"/>
          <w:marBottom w:val="0"/>
          <w:divBdr>
            <w:top w:val="none" w:sz="0" w:space="0" w:color="auto"/>
            <w:left w:val="none" w:sz="0" w:space="0" w:color="auto"/>
            <w:bottom w:val="none" w:sz="0" w:space="0" w:color="auto"/>
            <w:right w:val="none" w:sz="0" w:space="0" w:color="auto"/>
          </w:divBdr>
        </w:div>
        <w:div w:id="1122841117">
          <w:marLeft w:val="0"/>
          <w:marRight w:val="0"/>
          <w:marTop w:val="0"/>
          <w:marBottom w:val="0"/>
          <w:divBdr>
            <w:top w:val="none" w:sz="0" w:space="0" w:color="auto"/>
            <w:left w:val="none" w:sz="0" w:space="0" w:color="auto"/>
            <w:bottom w:val="none" w:sz="0" w:space="0" w:color="auto"/>
            <w:right w:val="none" w:sz="0" w:space="0" w:color="auto"/>
          </w:divBdr>
        </w:div>
      </w:divsChild>
    </w:div>
    <w:div w:id="1014841941">
      <w:bodyDiv w:val="1"/>
      <w:marLeft w:val="0"/>
      <w:marRight w:val="0"/>
      <w:marTop w:val="0"/>
      <w:marBottom w:val="0"/>
      <w:divBdr>
        <w:top w:val="none" w:sz="0" w:space="0" w:color="auto"/>
        <w:left w:val="none" w:sz="0" w:space="0" w:color="auto"/>
        <w:bottom w:val="none" w:sz="0" w:space="0" w:color="auto"/>
        <w:right w:val="none" w:sz="0" w:space="0" w:color="auto"/>
      </w:divBdr>
      <w:divsChild>
        <w:div w:id="1001157861">
          <w:marLeft w:val="0"/>
          <w:marRight w:val="0"/>
          <w:marTop w:val="0"/>
          <w:marBottom w:val="0"/>
          <w:divBdr>
            <w:top w:val="none" w:sz="0" w:space="0" w:color="auto"/>
            <w:left w:val="none" w:sz="0" w:space="0" w:color="auto"/>
            <w:bottom w:val="none" w:sz="0" w:space="0" w:color="auto"/>
            <w:right w:val="none" w:sz="0" w:space="0" w:color="auto"/>
          </w:divBdr>
        </w:div>
        <w:div w:id="429158688">
          <w:marLeft w:val="0"/>
          <w:marRight w:val="0"/>
          <w:marTop w:val="0"/>
          <w:marBottom w:val="0"/>
          <w:divBdr>
            <w:top w:val="none" w:sz="0" w:space="0" w:color="auto"/>
            <w:left w:val="none" w:sz="0" w:space="0" w:color="auto"/>
            <w:bottom w:val="none" w:sz="0" w:space="0" w:color="auto"/>
            <w:right w:val="none" w:sz="0" w:space="0" w:color="auto"/>
          </w:divBdr>
        </w:div>
        <w:div w:id="189416041">
          <w:marLeft w:val="0"/>
          <w:marRight w:val="0"/>
          <w:marTop w:val="0"/>
          <w:marBottom w:val="0"/>
          <w:divBdr>
            <w:top w:val="none" w:sz="0" w:space="0" w:color="auto"/>
            <w:left w:val="none" w:sz="0" w:space="0" w:color="auto"/>
            <w:bottom w:val="none" w:sz="0" w:space="0" w:color="auto"/>
            <w:right w:val="none" w:sz="0" w:space="0" w:color="auto"/>
          </w:divBdr>
        </w:div>
        <w:div w:id="1562013404">
          <w:marLeft w:val="0"/>
          <w:marRight w:val="0"/>
          <w:marTop w:val="0"/>
          <w:marBottom w:val="0"/>
          <w:divBdr>
            <w:top w:val="none" w:sz="0" w:space="0" w:color="auto"/>
            <w:left w:val="none" w:sz="0" w:space="0" w:color="auto"/>
            <w:bottom w:val="none" w:sz="0" w:space="0" w:color="auto"/>
            <w:right w:val="none" w:sz="0" w:space="0" w:color="auto"/>
          </w:divBdr>
        </w:div>
        <w:div w:id="615871489">
          <w:marLeft w:val="0"/>
          <w:marRight w:val="0"/>
          <w:marTop w:val="0"/>
          <w:marBottom w:val="0"/>
          <w:divBdr>
            <w:top w:val="none" w:sz="0" w:space="0" w:color="auto"/>
            <w:left w:val="none" w:sz="0" w:space="0" w:color="auto"/>
            <w:bottom w:val="none" w:sz="0" w:space="0" w:color="auto"/>
            <w:right w:val="none" w:sz="0" w:space="0" w:color="auto"/>
          </w:divBdr>
        </w:div>
        <w:div w:id="35006348">
          <w:marLeft w:val="0"/>
          <w:marRight w:val="0"/>
          <w:marTop w:val="0"/>
          <w:marBottom w:val="0"/>
          <w:divBdr>
            <w:top w:val="none" w:sz="0" w:space="0" w:color="auto"/>
            <w:left w:val="none" w:sz="0" w:space="0" w:color="auto"/>
            <w:bottom w:val="none" w:sz="0" w:space="0" w:color="auto"/>
            <w:right w:val="none" w:sz="0" w:space="0" w:color="auto"/>
          </w:divBdr>
        </w:div>
        <w:div w:id="857499019">
          <w:marLeft w:val="0"/>
          <w:marRight w:val="0"/>
          <w:marTop w:val="0"/>
          <w:marBottom w:val="0"/>
          <w:divBdr>
            <w:top w:val="none" w:sz="0" w:space="0" w:color="auto"/>
            <w:left w:val="none" w:sz="0" w:space="0" w:color="auto"/>
            <w:bottom w:val="none" w:sz="0" w:space="0" w:color="auto"/>
            <w:right w:val="none" w:sz="0" w:space="0" w:color="auto"/>
          </w:divBdr>
        </w:div>
        <w:div w:id="861286065">
          <w:marLeft w:val="0"/>
          <w:marRight w:val="0"/>
          <w:marTop w:val="0"/>
          <w:marBottom w:val="0"/>
          <w:divBdr>
            <w:top w:val="none" w:sz="0" w:space="0" w:color="auto"/>
            <w:left w:val="none" w:sz="0" w:space="0" w:color="auto"/>
            <w:bottom w:val="none" w:sz="0" w:space="0" w:color="auto"/>
            <w:right w:val="none" w:sz="0" w:space="0" w:color="auto"/>
          </w:divBdr>
        </w:div>
        <w:div w:id="1602449522">
          <w:marLeft w:val="0"/>
          <w:marRight w:val="0"/>
          <w:marTop w:val="0"/>
          <w:marBottom w:val="0"/>
          <w:divBdr>
            <w:top w:val="none" w:sz="0" w:space="0" w:color="auto"/>
            <w:left w:val="none" w:sz="0" w:space="0" w:color="auto"/>
            <w:bottom w:val="none" w:sz="0" w:space="0" w:color="auto"/>
            <w:right w:val="none" w:sz="0" w:space="0" w:color="auto"/>
          </w:divBdr>
        </w:div>
        <w:div w:id="1658873057">
          <w:marLeft w:val="0"/>
          <w:marRight w:val="0"/>
          <w:marTop w:val="0"/>
          <w:marBottom w:val="0"/>
          <w:divBdr>
            <w:top w:val="none" w:sz="0" w:space="0" w:color="auto"/>
            <w:left w:val="none" w:sz="0" w:space="0" w:color="auto"/>
            <w:bottom w:val="none" w:sz="0" w:space="0" w:color="auto"/>
            <w:right w:val="none" w:sz="0" w:space="0" w:color="auto"/>
          </w:divBdr>
        </w:div>
        <w:div w:id="846362221">
          <w:marLeft w:val="0"/>
          <w:marRight w:val="0"/>
          <w:marTop w:val="0"/>
          <w:marBottom w:val="0"/>
          <w:divBdr>
            <w:top w:val="none" w:sz="0" w:space="0" w:color="auto"/>
            <w:left w:val="none" w:sz="0" w:space="0" w:color="auto"/>
            <w:bottom w:val="none" w:sz="0" w:space="0" w:color="auto"/>
            <w:right w:val="none" w:sz="0" w:space="0" w:color="auto"/>
          </w:divBdr>
        </w:div>
        <w:div w:id="1390150475">
          <w:marLeft w:val="0"/>
          <w:marRight w:val="0"/>
          <w:marTop w:val="0"/>
          <w:marBottom w:val="0"/>
          <w:divBdr>
            <w:top w:val="none" w:sz="0" w:space="0" w:color="auto"/>
            <w:left w:val="none" w:sz="0" w:space="0" w:color="auto"/>
            <w:bottom w:val="none" w:sz="0" w:space="0" w:color="auto"/>
            <w:right w:val="none" w:sz="0" w:space="0" w:color="auto"/>
          </w:divBdr>
        </w:div>
        <w:div w:id="1314333733">
          <w:marLeft w:val="0"/>
          <w:marRight w:val="0"/>
          <w:marTop w:val="0"/>
          <w:marBottom w:val="0"/>
          <w:divBdr>
            <w:top w:val="none" w:sz="0" w:space="0" w:color="auto"/>
            <w:left w:val="none" w:sz="0" w:space="0" w:color="auto"/>
            <w:bottom w:val="none" w:sz="0" w:space="0" w:color="auto"/>
            <w:right w:val="none" w:sz="0" w:space="0" w:color="auto"/>
          </w:divBdr>
        </w:div>
        <w:div w:id="719934825">
          <w:marLeft w:val="0"/>
          <w:marRight w:val="0"/>
          <w:marTop w:val="0"/>
          <w:marBottom w:val="0"/>
          <w:divBdr>
            <w:top w:val="none" w:sz="0" w:space="0" w:color="auto"/>
            <w:left w:val="none" w:sz="0" w:space="0" w:color="auto"/>
            <w:bottom w:val="none" w:sz="0" w:space="0" w:color="auto"/>
            <w:right w:val="none" w:sz="0" w:space="0" w:color="auto"/>
          </w:divBdr>
        </w:div>
        <w:div w:id="937063037">
          <w:marLeft w:val="0"/>
          <w:marRight w:val="0"/>
          <w:marTop w:val="0"/>
          <w:marBottom w:val="0"/>
          <w:divBdr>
            <w:top w:val="none" w:sz="0" w:space="0" w:color="auto"/>
            <w:left w:val="none" w:sz="0" w:space="0" w:color="auto"/>
            <w:bottom w:val="none" w:sz="0" w:space="0" w:color="auto"/>
            <w:right w:val="none" w:sz="0" w:space="0" w:color="auto"/>
          </w:divBdr>
        </w:div>
        <w:div w:id="1103960079">
          <w:marLeft w:val="0"/>
          <w:marRight w:val="0"/>
          <w:marTop w:val="0"/>
          <w:marBottom w:val="0"/>
          <w:divBdr>
            <w:top w:val="none" w:sz="0" w:space="0" w:color="auto"/>
            <w:left w:val="none" w:sz="0" w:space="0" w:color="auto"/>
            <w:bottom w:val="none" w:sz="0" w:space="0" w:color="auto"/>
            <w:right w:val="none" w:sz="0" w:space="0" w:color="auto"/>
          </w:divBdr>
        </w:div>
        <w:div w:id="2018992813">
          <w:marLeft w:val="0"/>
          <w:marRight w:val="0"/>
          <w:marTop w:val="0"/>
          <w:marBottom w:val="0"/>
          <w:divBdr>
            <w:top w:val="none" w:sz="0" w:space="0" w:color="auto"/>
            <w:left w:val="none" w:sz="0" w:space="0" w:color="auto"/>
            <w:bottom w:val="none" w:sz="0" w:space="0" w:color="auto"/>
            <w:right w:val="none" w:sz="0" w:space="0" w:color="auto"/>
          </w:divBdr>
        </w:div>
        <w:div w:id="901990642">
          <w:marLeft w:val="0"/>
          <w:marRight w:val="0"/>
          <w:marTop w:val="0"/>
          <w:marBottom w:val="0"/>
          <w:divBdr>
            <w:top w:val="none" w:sz="0" w:space="0" w:color="auto"/>
            <w:left w:val="none" w:sz="0" w:space="0" w:color="auto"/>
            <w:bottom w:val="none" w:sz="0" w:space="0" w:color="auto"/>
            <w:right w:val="none" w:sz="0" w:space="0" w:color="auto"/>
          </w:divBdr>
        </w:div>
        <w:div w:id="10492748">
          <w:marLeft w:val="0"/>
          <w:marRight w:val="0"/>
          <w:marTop w:val="0"/>
          <w:marBottom w:val="0"/>
          <w:divBdr>
            <w:top w:val="none" w:sz="0" w:space="0" w:color="auto"/>
            <w:left w:val="none" w:sz="0" w:space="0" w:color="auto"/>
            <w:bottom w:val="none" w:sz="0" w:space="0" w:color="auto"/>
            <w:right w:val="none" w:sz="0" w:space="0" w:color="auto"/>
          </w:divBdr>
        </w:div>
        <w:div w:id="1063411054">
          <w:marLeft w:val="0"/>
          <w:marRight w:val="0"/>
          <w:marTop w:val="0"/>
          <w:marBottom w:val="0"/>
          <w:divBdr>
            <w:top w:val="none" w:sz="0" w:space="0" w:color="auto"/>
            <w:left w:val="none" w:sz="0" w:space="0" w:color="auto"/>
            <w:bottom w:val="none" w:sz="0" w:space="0" w:color="auto"/>
            <w:right w:val="none" w:sz="0" w:space="0" w:color="auto"/>
          </w:divBdr>
        </w:div>
        <w:div w:id="1463498145">
          <w:marLeft w:val="0"/>
          <w:marRight w:val="0"/>
          <w:marTop w:val="0"/>
          <w:marBottom w:val="0"/>
          <w:divBdr>
            <w:top w:val="none" w:sz="0" w:space="0" w:color="auto"/>
            <w:left w:val="none" w:sz="0" w:space="0" w:color="auto"/>
            <w:bottom w:val="none" w:sz="0" w:space="0" w:color="auto"/>
            <w:right w:val="none" w:sz="0" w:space="0" w:color="auto"/>
          </w:divBdr>
        </w:div>
        <w:div w:id="2069499439">
          <w:marLeft w:val="0"/>
          <w:marRight w:val="0"/>
          <w:marTop w:val="0"/>
          <w:marBottom w:val="0"/>
          <w:divBdr>
            <w:top w:val="none" w:sz="0" w:space="0" w:color="auto"/>
            <w:left w:val="none" w:sz="0" w:space="0" w:color="auto"/>
            <w:bottom w:val="none" w:sz="0" w:space="0" w:color="auto"/>
            <w:right w:val="none" w:sz="0" w:space="0" w:color="auto"/>
          </w:divBdr>
        </w:div>
        <w:div w:id="993527652">
          <w:marLeft w:val="0"/>
          <w:marRight w:val="0"/>
          <w:marTop w:val="0"/>
          <w:marBottom w:val="0"/>
          <w:divBdr>
            <w:top w:val="none" w:sz="0" w:space="0" w:color="auto"/>
            <w:left w:val="none" w:sz="0" w:space="0" w:color="auto"/>
            <w:bottom w:val="none" w:sz="0" w:space="0" w:color="auto"/>
            <w:right w:val="none" w:sz="0" w:space="0" w:color="auto"/>
          </w:divBdr>
        </w:div>
        <w:div w:id="203055151">
          <w:marLeft w:val="0"/>
          <w:marRight w:val="0"/>
          <w:marTop w:val="0"/>
          <w:marBottom w:val="0"/>
          <w:divBdr>
            <w:top w:val="none" w:sz="0" w:space="0" w:color="auto"/>
            <w:left w:val="none" w:sz="0" w:space="0" w:color="auto"/>
            <w:bottom w:val="none" w:sz="0" w:space="0" w:color="auto"/>
            <w:right w:val="none" w:sz="0" w:space="0" w:color="auto"/>
          </w:divBdr>
        </w:div>
        <w:div w:id="133832542">
          <w:marLeft w:val="0"/>
          <w:marRight w:val="0"/>
          <w:marTop w:val="0"/>
          <w:marBottom w:val="0"/>
          <w:divBdr>
            <w:top w:val="none" w:sz="0" w:space="0" w:color="auto"/>
            <w:left w:val="none" w:sz="0" w:space="0" w:color="auto"/>
            <w:bottom w:val="none" w:sz="0" w:space="0" w:color="auto"/>
            <w:right w:val="none" w:sz="0" w:space="0" w:color="auto"/>
          </w:divBdr>
        </w:div>
        <w:div w:id="1549685469">
          <w:marLeft w:val="0"/>
          <w:marRight w:val="0"/>
          <w:marTop w:val="0"/>
          <w:marBottom w:val="0"/>
          <w:divBdr>
            <w:top w:val="none" w:sz="0" w:space="0" w:color="auto"/>
            <w:left w:val="none" w:sz="0" w:space="0" w:color="auto"/>
            <w:bottom w:val="none" w:sz="0" w:space="0" w:color="auto"/>
            <w:right w:val="none" w:sz="0" w:space="0" w:color="auto"/>
          </w:divBdr>
        </w:div>
        <w:div w:id="214201977">
          <w:marLeft w:val="0"/>
          <w:marRight w:val="0"/>
          <w:marTop w:val="0"/>
          <w:marBottom w:val="0"/>
          <w:divBdr>
            <w:top w:val="none" w:sz="0" w:space="0" w:color="auto"/>
            <w:left w:val="none" w:sz="0" w:space="0" w:color="auto"/>
            <w:bottom w:val="none" w:sz="0" w:space="0" w:color="auto"/>
            <w:right w:val="none" w:sz="0" w:space="0" w:color="auto"/>
          </w:divBdr>
        </w:div>
        <w:div w:id="524290541">
          <w:marLeft w:val="0"/>
          <w:marRight w:val="0"/>
          <w:marTop w:val="0"/>
          <w:marBottom w:val="0"/>
          <w:divBdr>
            <w:top w:val="none" w:sz="0" w:space="0" w:color="auto"/>
            <w:left w:val="none" w:sz="0" w:space="0" w:color="auto"/>
            <w:bottom w:val="none" w:sz="0" w:space="0" w:color="auto"/>
            <w:right w:val="none" w:sz="0" w:space="0" w:color="auto"/>
          </w:divBdr>
        </w:div>
        <w:div w:id="1361200472">
          <w:marLeft w:val="0"/>
          <w:marRight w:val="0"/>
          <w:marTop w:val="0"/>
          <w:marBottom w:val="0"/>
          <w:divBdr>
            <w:top w:val="none" w:sz="0" w:space="0" w:color="auto"/>
            <w:left w:val="none" w:sz="0" w:space="0" w:color="auto"/>
            <w:bottom w:val="none" w:sz="0" w:space="0" w:color="auto"/>
            <w:right w:val="none" w:sz="0" w:space="0" w:color="auto"/>
          </w:divBdr>
        </w:div>
        <w:div w:id="1846899357">
          <w:marLeft w:val="0"/>
          <w:marRight w:val="0"/>
          <w:marTop w:val="0"/>
          <w:marBottom w:val="0"/>
          <w:divBdr>
            <w:top w:val="none" w:sz="0" w:space="0" w:color="auto"/>
            <w:left w:val="none" w:sz="0" w:space="0" w:color="auto"/>
            <w:bottom w:val="none" w:sz="0" w:space="0" w:color="auto"/>
            <w:right w:val="none" w:sz="0" w:space="0" w:color="auto"/>
          </w:divBdr>
        </w:div>
        <w:div w:id="227887302">
          <w:marLeft w:val="0"/>
          <w:marRight w:val="0"/>
          <w:marTop w:val="0"/>
          <w:marBottom w:val="0"/>
          <w:divBdr>
            <w:top w:val="none" w:sz="0" w:space="0" w:color="auto"/>
            <w:left w:val="none" w:sz="0" w:space="0" w:color="auto"/>
            <w:bottom w:val="none" w:sz="0" w:space="0" w:color="auto"/>
            <w:right w:val="none" w:sz="0" w:space="0" w:color="auto"/>
          </w:divBdr>
        </w:div>
        <w:div w:id="1759252980">
          <w:marLeft w:val="0"/>
          <w:marRight w:val="0"/>
          <w:marTop w:val="0"/>
          <w:marBottom w:val="0"/>
          <w:divBdr>
            <w:top w:val="none" w:sz="0" w:space="0" w:color="auto"/>
            <w:left w:val="none" w:sz="0" w:space="0" w:color="auto"/>
            <w:bottom w:val="none" w:sz="0" w:space="0" w:color="auto"/>
            <w:right w:val="none" w:sz="0" w:space="0" w:color="auto"/>
          </w:divBdr>
        </w:div>
        <w:div w:id="1262027975">
          <w:marLeft w:val="0"/>
          <w:marRight w:val="0"/>
          <w:marTop w:val="0"/>
          <w:marBottom w:val="0"/>
          <w:divBdr>
            <w:top w:val="none" w:sz="0" w:space="0" w:color="auto"/>
            <w:left w:val="none" w:sz="0" w:space="0" w:color="auto"/>
            <w:bottom w:val="none" w:sz="0" w:space="0" w:color="auto"/>
            <w:right w:val="none" w:sz="0" w:space="0" w:color="auto"/>
          </w:divBdr>
        </w:div>
        <w:div w:id="1651863689">
          <w:marLeft w:val="0"/>
          <w:marRight w:val="0"/>
          <w:marTop w:val="0"/>
          <w:marBottom w:val="0"/>
          <w:divBdr>
            <w:top w:val="none" w:sz="0" w:space="0" w:color="auto"/>
            <w:left w:val="none" w:sz="0" w:space="0" w:color="auto"/>
            <w:bottom w:val="none" w:sz="0" w:space="0" w:color="auto"/>
            <w:right w:val="none" w:sz="0" w:space="0" w:color="auto"/>
          </w:divBdr>
        </w:div>
        <w:div w:id="1894929338">
          <w:marLeft w:val="0"/>
          <w:marRight w:val="0"/>
          <w:marTop w:val="0"/>
          <w:marBottom w:val="0"/>
          <w:divBdr>
            <w:top w:val="none" w:sz="0" w:space="0" w:color="auto"/>
            <w:left w:val="none" w:sz="0" w:space="0" w:color="auto"/>
            <w:bottom w:val="none" w:sz="0" w:space="0" w:color="auto"/>
            <w:right w:val="none" w:sz="0" w:space="0" w:color="auto"/>
          </w:divBdr>
        </w:div>
        <w:div w:id="415396265">
          <w:marLeft w:val="0"/>
          <w:marRight w:val="0"/>
          <w:marTop w:val="0"/>
          <w:marBottom w:val="0"/>
          <w:divBdr>
            <w:top w:val="none" w:sz="0" w:space="0" w:color="auto"/>
            <w:left w:val="none" w:sz="0" w:space="0" w:color="auto"/>
            <w:bottom w:val="none" w:sz="0" w:space="0" w:color="auto"/>
            <w:right w:val="none" w:sz="0" w:space="0" w:color="auto"/>
          </w:divBdr>
        </w:div>
        <w:div w:id="470825339">
          <w:marLeft w:val="0"/>
          <w:marRight w:val="0"/>
          <w:marTop w:val="0"/>
          <w:marBottom w:val="0"/>
          <w:divBdr>
            <w:top w:val="none" w:sz="0" w:space="0" w:color="auto"/>
            <w:left w:val="none" w:sz="0" w:space="0" w:color="auto"/>
            <w:bottom w:val="none" w:sz="0" w:space="0" w:color="auto"/>
            <w:right w:val="none" w:sz="0" w:space="0" w:color="auto"/>
          </w:divBdr>
        </w:div>
        <w:div w:id="1203442198">
          <w:marLeft w:val="0"/>
          <w:marRight w:val="0"/>
          <w:marTop w:val="0"/>
          <w:marBottom w:val="0"/>
          <w:divBdr>
            <w:top w:val="none" w:sz="0" w:space="0" w:color="auto"/>
            <w:left w:val="none" w:sz="0" w:space="0" w:color="auto"/>
            <w:bottom w:val="none" w:sz="0" w:space="0" w:color="auto"/>
            <w:right w:val="none" w:sz="0" w:space="0" w:color="auto"/>
          </w:divBdr>
        </w:div>
        <w:div w:id="1450198589">
          <w:marLeft w:val="0"/>
          <w:marRight w:val="0"/>
          <w:marTop w:val="0"/>
          <w:marBottom w:val="0"/>
          <w:divBdr>
            <w:top w:val="none" w:sz="0" w:space="0" w:color="auto"/>
            <w:left w:val="none" w:sz="0" w:space="0" w:color="auto"/>
            <w:bottom w:val="none" w:sz="0" w:space="0" w:color="auto"/>
            <w:right w:val="none" w:sz="0" w:space="0" w:color="auto"/>
          </w:divBdr>
        </w:div>
        <w:div w:id="661852675">
          <w:marLeft w:val="0"/>
          <w:marRight w:val="0"/>
          <w:marTop w:val="0"/>
          <w:marBottom w:val="0"/>
          <w:divBdr>
            <w:top w:val="none" w:sz="0" w:space="0" w:color="auto"/>
            <w:left w:val="none" w:sz="0" w:space="0" w:color="auto"/>
            <w:bottom w:val="none" w:sz="0" w:space="0" w:color="auto"/>
            <w:right w:val="none" w:sz="0" w:space="0" w:color="auto"/>
          </w:divBdr>
        </w:div>
        <w:div w:id="149445248">
          <w:marLeft w:val="0"/>
          <w:marRight w:val="0"/>
          <w:marTop w:val="0"/>
          <w:marBottom w:val="0"/>
          <w:divBdr>
            <w:top w:val="none" w:sz="0" w:space="0" w:color="auto"/>
            <w:left w:val="none" w:sz="0" w:space="0" w:color="auto"/>
            <w:bottom w:val="none" w:sz="0" w:space="0" w:color="auto"/>
            <w:right w:val="none" w:sz="0" w:space="0" w:color="auto"/>
          </w:divBdr>
        </w:div>
        <w:div w:id="1916548504">
          <w:marLeft w:val="0"/>
          <w:marRight w:val="0"/>
          <w:marTop w:val="0"/>
          <w:marBottom w:val="0"/>
          <w:divBdr>
            <w:top w:val="none" w:sz="0" w:space="0" w:color="auto"/>
            <w:left w:val="none" w:sz="0" w:space="0" w:color="auto"/>
            <w:bottom w:val="none" w:sz="0" w:space="0" w:color="auto"/>
            <w:right w:val="none" w:sz="0" w:space="0" w:color="auto"/>
          </w:divBdr>
        </w:div>
        <w:div w:id="722749184">
          <w:marLeft w:val="0"/>
          <w:marRight w:val="0"/>
          <w:marTop w:val="0"/>
          <w:marBottom w:val="0"/>
          <w:divBdr>
            <w:top w:val="none" w:sz="0" w:space="0" w:color="auto"/>
            <w:left w:val="none" w:sz="0" w:space="0" w:color="auto"/>
            <w:bottom w:val="none" w:sz="0" w:space="0" w:color="auto"/>
            <w:right w:val="none" w:sz="0" w:space="0" w:color="auto"/>
          </w:divBdr>
        </w:div>
        <w:div w:id="1539975789">
          <w:marLeft w:val="0"/>
          <w:marRight w:val="0"/>
          <w:marTop w:val="0"/>
          <w:marBottom w:val="0"/>
          <w:divBdr>
            <w:top w:val="none" w:sz="0" w:space="0" w:color="auto"/>
            <w:left w:val="none" w:sz="0" w:space="0" w:color="auto"/>
            <w:bottom w:val="none" w:sz="0" w:space="0" w:color="auto"/>
            <w:right w:val="none" w:sz="0" w:space="0" w:color="auto"/>
          </w:divBdr>
        </w:div>
        <w:div w:id="784352292">
          <w:marLeft w:val="0"/>
          <w:marRight w:val="0"/>
          <w:marTop w:val="0"/>
          <w:marBottom w:val="0"/>
          <w:divBdr>
            <w:top w:val="none" w:sz="0" w:space="0" w:color="auto"/>
            <w:left w:val="none" w:sz="0" w:space="0" w:color="auto"/>
            <w:bottom w:val="none" w:sz="0" w:space="0" w:color="auto"/>
            <w:right w:val="none" w:sz="0" w:space="0" w:color="auto"/>
          </w:divBdr>
        </w:div>
        <w:div w:id="627664339">
          <w:marLeft w:val="0"/>
          <w:marRight w:val="0"/>
          <w:marTop w:val="0"/>
          <w:marBottom w:val="0"/>
          <w:divBdr>
            <w:top w:val="none" w:sz="0" w:space="0" w:color="auto"/>
            <w:left w:val="none" w:sz="0" w:space="0" w:color="auto"/>
            <w:bottom w:val="none" w:sz="0" w:space="0" w:color="auto"/>
            <w:right w:val="none" w:sz="0" w:space="0" w:color="auto"/>
          </w:divBdr>
        </w:div>
        <w:div w:id="1841700925">
          <w:marLeft w:val="0"/>
          <w:marRight w:val="0"/>
          <w:marTop w:val="0"/>
          <w:marBottom w:val="0"/>
          <w:divBdr>
            <w:top w:val="none" w:sz="0" w:space="0" w:color="auto"/>
            <w:left w:val="none" w:sz="0" w:space="0" w:color="auto"/>
            <w:bottom w:val="none" w:sz="0" w:space="0" w:color="auto"/>
            <w:right w:val="none" w:sz="0" w:space="0" w:color="auto"/>
          </w:divBdr>
        </w:div>
        <w:div w:id="1654915246">
          <w:marLeft w:val="0"/>
          <w:marRight w:val="0"/>
          <w:marTop w:val="0"/>
          <w:marBottom w:val="0"/>
          <w:divBdr>
            <w:top w:val="none" w:sz="0" w:space="0" w:color="auto"/>
            <w:left w:val="none" w:sz="0" w:space="0" w:color="auto"/>
            <w:bottom w:val="none" w:sz="0" w:space="0" w:color="auto"/>
            <w:right w:val="none" w:sz="0" w:space="0" w:color="auto"/>
          </w:divBdr>
        </w:div>
        <w:div w:id="240219592">
          <w:marLeft w:val="0"/>
          <w:marRight w:val="0"/>
          <w:marTop w:val="0"/>
          <w:marBottom w:val="0"/>
          <w:divBdr>
            <w:top w:val="none" w:sz="0" w:space="0" w:color="auto"/>
            <w:left w:val="none" w:sz="0" w:space="0" w:color="auto"/>
            <w:bottom w:val="none" w:sz="0" w:space="0" w:color="auto"/>
            <w:right w:val="none" w:sz="0" w:space="0" w:color="auto"/>
          </w:divBdr>
        </w:div>
        <w:div w:id="704018898">
          <w:marLeft w:val="0"/>
          <w:marRight w:val="0"/>
          <w:marTop w:val="0"/>
          <w:marBottom w:val="0"/>
          <w:divBdr>
            <w:top w:val="none" w:sz="0" w:space="0" w:color="auto"/>
            <w:left w:val="none" w:sz="0" w:space="0" w:color="auto"/>
            <w:bottom w:val="none" w:sz="0" w:space="0" w:color="auto"/>
            <w:right w:val="none" w:sz="0" w:space="0" w:color="auto"/>
          </w:divBdr>
        </w:div>
        <w:div w:id="466438618">
          <w:marLeft w:val="0"/>
          <w:marRight w:val="0"/>
          <w:marTop w:val="0"/>
          <w:marBottom w:val="0"/>
          <w:divBdr>
            <w:top w:val="none" w:sz="0" w:space="0" w:color="auto"/>
            <w:left w:val="none" w:sz="0" w:space="0" w:color="auto"/>
            <w:bottom w:val="none" w:sz="0" w:space="0" w:color="auto"/>
            <w:right w:val="none" w:sz="0" w:space="0" w:color="auto"/>
          </w:divBdr>
        </w:div>
        <w:div w:id="1623027036">
          <w:marLeft w:val="0"/>
          <w:marRight w:val="0"/>
          <w:marTop w:val="0"/>
          <w:marBottom w:val="0"/>
          <w:divBdr>
            <w:top w:val="none" w:sz="0" w:space="0" w:color="auto"/>
            <w:left w:val="none" w:sz="0" w:space="0" w:color="auto"/>
            <w:bottom w:val="none" w:sz="0" w:space="0" w:color="auto"/>
            <w:right w:val="none" w:sz="0" w:space="0" w:color="auto"/>
          </w:divBdr>
        </w:div>
        <w:div w:id="2032796494">
          <w:marLeft w:val="0"/>
          <w:marRight w:val="0"/>
          <w:marTop w:val="0"/>
          <w:marBottom w:val="0"/>
          <w:divBdr>
            <w:top w:val="none" w:sz="0" w:space="0" w:color="auto"/>
            <w:left w:val="none" w:sz="0" w:space="0" w:color="auto"/>
            <w:bottom w:val="none" w:sz="0" w:space="0" w:color="auto"/>
            <w:right w:val="none" w:sz="0" w:space="0" w:color="auto"/>
          </w:divBdr>
        </w:div>
        <w:div w:id="1303924788">
          <w:marLeft w:val="0"/>
          <w:marRight w:val="0"/>
          <w:marTop w:val="0"/>
          <w:marBottom w:val="0"/>
          <w:divBdr>
            <w:top w:val="none" w:sz="0" w:space="0" w:color="auto"/>
            <w:left w:val="none" w:sz="0" w:space="0" w:color="auto"/>
            <w:bottom w:val="none" w:sz="0" w:space="0" w:color="auto"/>
            <w:right w:val="none" w:sz="0" w:space="0" w:color="auto"/>
          </w:divBdr>
        </w:div>
        <w:div w:id="150143814">
          <w:marLeft w:val="0"/>
          <w:marRight w:val="0"/>
          <w:marTop w:val="0"/>
          <w:marBottom w:val="0"/>
          <w:divBdr>
            <w:top w:val="none" w:sz="0" w:space="0" w:color="auto"/>
            <w:left w:val="none" w:sz="0" w:space="0" w:color="auto"/>
            <w:bottom w:val="none" w:sz="0" w:space="0" w:color="auto"/>
            <w:right w:val="none" w:sz="0" w:space="0" w:color="auto"/>
          </w:divBdr>
        </w:div>
        <w:div w:id="672538895">
          <w:marLeft w:val="0"/>
          <w:marRight w:val="0"/>
          <w:marTop w:val="0"/>
          <w:marBottom w:val="0"/>
          <w:divBdr>
            <w:top w:val="none" w:sz="0" w:space="0" w:color="auto"/>
            <w:left w:val="none" w:sz="0" w:space="0" w:color="auto"/>
            <w:bottom w:val="none" w:sz="0" w:space="0" w:color="auto"/>
            <w:right w:val="none" w:sz="0" w:space="0" w:color="auto"/>
          </w:divBdr>
        </w:div>
        <w:div w:id="1015423731">
          <w:marLeft w:val="0"/>
          <w:marRight w:val="0"/>
          <w:marTop w:val="0"/>
          <w:marBottom w:val="0"/>
          <w:divBdr>
            <w:top w:val="none" w:sz="0" w:space="0" w:color="auto"/>
            <w:left w:val="none" w:sz="0" w:space="0" w:color="auto"/>
            <w:bottom w:val="none" w:sz="0" w:space="0" w:color="auto"/>
            <w:right w:val="none" w:sz="0" w:space="0" w:color="auto"/>
          </w:divBdr>
        </w:div>
        <w:div w:id="1323893101">
          <w:marLeft w:val="0"/>
          <w:marRight w:val="0"/>
          <w:marTop w:val="0"/>
          <w:marBottom w:val="0"/>
          <w:divBdr>
            <w:top w:val="none" w:sz="0" w:space="0" w:color="auto"/>
            <w:left w:val="none" w:sz="0" w:space="0" w:color="auto"/>
            <w:bottom w:val="none" w:sz="0" w:space="0" w:color="auto"/>
            <w:right w:val="none" w:sz="0" w:space="0" w:color="auto"/>
          </w:divBdr>
        </w:div>
        <w:div w:id="674386553">
          <w:marLeft w:val="0"/>
          <w:marRight w:val="0"/>
          <w:marTop w:val="0"/>
          <w:marBottom w:val="0"/>
          <w:divBdr>
            <w:top w:val="none" w:sz="0" w:space="0" w:color="auto"/>
            <w:left w:val="none" w:sz="0" w:space="0" w:color="auto"/>
            <w:bottom w:val="none" w:sz="0" w:space="0" w:color="auto"/>
            <w:right w:val="none" w:sz="0" w:space="0" w:color="auto"/>
          </w:divBdr>
        </w:div>
        <w:div w:id="2097553696">
          <w:marLeft w:val="0"/>
          <w:marRight w:val="0"/>
          <w:marTop w:val="0"/>
          <w:marBottom w:val="0"/>
          <w:divBdr>
            <w:top w:val="none" w:sz="0" w:space="0" w:color="auto"/>
            <w:left w:val="none" w:sz="0" w:space="0" w:color="auto"/>
            <w:bottom w:val="none" w:sz="0" w:space="0" w:color="auto"/>
            <w:right w:val="none" w:sz="0" w:space="0" w:color="auto"/>
          </w:divBdr>
        </w:div>
        <w:div w:id="1253852189">
          <w:marLeft w:val="0"/>
          <w:marRight w:val="0"/>
          <w:marTop w:val="0"/>
          <w:marBottom w:val="0"/>
          <w:divBdr>
            <w:top w:val="none" w:sz="0" w:space="0" w:color="auto"/>
            <w:left w:val="none" w:sz="0" w:space="0" w:color="auto"/>
            <w:bottom w:val="none" w:sz="0" w:space="0" w:color="auto"/>
            <w:right w:val="none" w:sz="0" w:space="0" w:color="auto"/>
          </w:divBdr>
        </w:div>
        <w:div w:id="914314797">
          <w:marLeft w:val="0"/>
          <w:marRight w:val="0"/>
          <w:marTop w:val="0"/>
          <w:marBottom w:val="0"/>
          <w:divBdr>
            <w:top w:val="none" w:sz="0" w:space="0" w:color="auto"/>
            <w:left w:val="none" w:sz="0" w:space="0" w:color="auto"/>
            <w:bottom w:val="none" w:sz="0" w:space="0" w:color="auto"/>
            <w:right w:val="none" w:sz="0" w:space="0" w:color="auto"/>
          </w:divBdr>
        </w:div>
        <w:div w:id="260266157">
          <w:marLeft w:val="0"/>
          <w:marRight w:val="0"/>
          <w:marTop w:val="0"/>
          <w:marBottom w:val="0"/>
          <w:divBdr>
            <w:top w:val="none" w:sz="0" w:space="0" w:color="auto"/>
            <w:left w:val="none" w:sz="0" w:space="0" w:color="auto"/>
            <w:bottom w:val="none" w:sz="0" w:space="0" w:color="auto"/>
            <w:right w:val="none" w:sz="0" w:space="0" w:color="auto"/>
          </w:divBdr>
        </w:div>
        <w:div w:id="352999107">
          <w:marLeft w:val="0"/>
          <w:marRight w:val="0"/>
          <w:marTop w:val="0"/>
          <w:marBottom w:val="0"/>
          <w:divBdr>
            <w:top w:val="none" w:sz="0" w:space="0" w:color="auto"/>
            <w:left w:val="none" w:sz="0" w:space="0" w:color="auto"/>
            <w:bottom w:val="none" w:sz="0" w:space="0" w:color="auto"/>
            <w:right w:val="none" w:sz="0" w:space="0" w:color="auto"/>
          </w:divBdr>
        </w:div>
        <w:div w:id="337461926">
          <w:marLeft w:val="0"/>
          <w:marRight w:val="0"/>
          <w:marTop w:val="0"/>
          <w:marBottom w:val="0"/>
          <w:divBdr>
            <w:top w:val="none" w:sz="0" w:space="0" w:color="auto"/>
            <w:left w:val="none" w:sz="0" w:space="0" w:color="auto"/>
            <w:bottom w:val="none" w:sz="0" w:space="0" w:color="auto"/>
            <w:right w:val="none" w:sz="0" w:space="0" w:color="auto"/>
          </w:divBdr>
        </w:div>
        <w:div w:id="1662392616">
          <w:marLeft w:val="0"/>
          <w:marRight w:val="0"/>
          <w:marTop w:val="0"/>
          <w:marBottom w:val="0"/>
          <w:divBdr>
            <w:top w:val="none" w:sz="0" w:space="0" w:color="auto"/>
            <w:left w:val="none" w:sz="0" w:space="0" w:color="auto"/>
            <w:bottom w:val="none" w:sz="0" w:space="0" w:color="auto"/>
            <w:right w:val="none" w:sz="0" w:space="0" w:color="auto"/>
          </w:divBdr>
        </w:div>
        <w:div w:id="577786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1333</TotalTime>
  <Pages>4</Pages>
  <Words>1424</Words>
  <Characters>8121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Burrows</dc:creator>
  <cp:keywords/>
  <dc:description/>
  <cp:lastModifiedBy>J Burrows</cp:lastModifiedBy>
  <cp:revision>1</cp:revision>
  <cp:lastPrinted>2023-03-04T13:01:00Z</cp:lastPrinted>
  <dcterms:created xsi:type="dcterms:W3CDTF">2023-03-03T16:48:00Z</dcterms:created>
  <dcterms:modified xsi:type="dcterms:W3CDTF">2023-03-04T16:11:00Z</dcterms:modified>
</cp:coreProperties>
</file>